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CE00C8" w14:textId="703C9080" w:rsidR="009C0B0D" w:rsidRPr="0052514D" w:rsidRDefault="009C0B0D" w:rsidP="009C0B0D">
      <w:pPr>
        <w:pStyle w:val="Header"/>
        <w:tabs>
          <w:tab w:val="right" w:pos="9781"/>
          <w:tab w:val="right" w:pos="13323"/>
        </w:tabs>
        <w:spacing w:before="60" w:after="60"/>
        <w:outlineLvl w:val="0"/>
        <w:rPr>
          <w:rFonts w:eastAsia="SimSun" w:cs="Arial"/>
          <w:b w:val="0"/>
          <w:sz w:val="24"/>
          <w:szCs w:val="24"/>
        </w:rPr>
      </w:pPr>
      <w:bookmarkStart w:id="0" w:name="Title"/>
      <w:bookmarkEnd w:id="0"/>
      <w:r w:rsidRPr="0052514D">
        <w:rPr>
          <w:rFonts w:eastAsia="SimSun" w:cs="Arial"/>
          <w:sz w:val="24"/>
          <w:szCs w:val="24"/>
        </w:rPr>
        <w:t>3</w:t>
      </w:r>
      <w:r>
        <w:rPr>
          <w:rFonts w:eastAsia="SimSun" w:cs="Arial"/>
          <w:sz w:val="24"/>
          <w:szCs w:val="24"/>
        </w:rPr>
        <w:t>GPP TSG-RAN WG4 Meeting #112bis</w:t>
      </w:r>
      <w:r w:rsidRPr="0052514D">
        <w:rPr>
          <w:rFonts w:eastAsia="SimSun" w:cs="Arial"/>
          <w:sz w:val="24"/>
          <w:szCs w:val="24"/>
        </w:rPr>
        <w:tab/>
      </w:r>
      <w:r w:rsidR="00DA72EA" w:rsidRPr="00DA72EA">
        <w:rPr>
          <w:rFonts w:eastAsia="SimSun" w:cs="Arial"/>
          <w:sz w:val="24"/>
          <w:szCs w:val="24"/>
        </w:rPr>
        <w:t>R4-2415541</w:t>
      </w:r>
    </w:p>
    <w:p w14:paraId="0E00CA8E" w14:textId="77777777" w:rsidR="009C0B0D" w:rsidRPr="0052514D" w:rsidRDefault="009C0B0D" w:rsidP="009C0B0D">
      <w:pPr>
        <w:pStyle w:val="Header"/>
        <w:tabs>
          <w:tab w:val="right" w:pos="9781"/>
          <w:tab w:val="right" w:pos="13323"/>
        </w:tabs>
        <w:spacing w:before="60" w:after="60"/>
        <w:outlineLvl w:val="0"/>
        <w:rPr>
          <w:rFonts w:eastAsia="SimSun" w:cs="Arial"/>
          <w:b w:val="0"/>
          <w:sz w:val="24"/>
          <w:szCs w:val="24"/>
        </w:rPr>
      </w:pPr>
      <w:r w:rsidRPr="00A01738">
        <w:rPr>
          <w:rFonts w:eastAsia="SimSun" w:cs="Arial"/>
          <w:sz w:val="24"/>
          <w:szCs w:val="24"/>
        </w:rPr>
        <w:t>Hefei,</w:t>
      </w:r>
      <w:r>
        <w:rPr>
          <w:rFonts w:eastAsia="SimSun" w:cs="Arial"/>
          <w:sz w:val="24"/>
          <w:szCs w:val="24"/>
        </w:rPr>
        <w:t xml:space="preserve"> Anhui,</w:t>
      </w:r>
      <w:r w:rsidRPr="00A01738">
        <w:rPr>
          <w:rFonts w:eastAsia="SimSun" w:cs="Arial"/>
          <w:sz w:val="24"/>
          <w:szCs w:val="24"/>
        </w:rPr>
        <w:t xml:space="preserve"> </w:t>
      </w:r>
      <w:r>
        <w:rPr>
          <w:rFonts w:eastAsia="SimSun" w:cs="Arial"/>
          <w:sz w:val="24"/>
          <w:szCs w:val="24"/>
        </w:rPr>
        <w:t>China, 14</w:t>
      </w:r>
      <w:r w:rsidRPr="0052514D">
        <w:rPr>
          <w:rFonts w:eastAsia="SimSun" w:cs="Arial"/>
          <w:sz w:val="24"/>
          <w:szCs w:val="24"/>
          <w:vertAlign w:val="superscript"/>
        </w:rPr>
        <w:t>th</w:t>
      </w:r>
      <w:r w:rsidRPr="0052514D">
        <w:rPr>
          <w:rFonts w:eastAsia="SimSun" w:cs="Arial"/>
          <w:sz w:val="24"/>
          <w:szCs w:val="24"/>
        </w:rPr>
        <w:t xml:space="preserve"> – </w:t>
      </w:r>
      <w:r>
        <w:rPr>
          <w:rFonts w:eastAsia="SimSun" w:cs="Arial"/>
          <w:sz w:val="24"/>
          <w:szCs w:val="24"/>
        </w:rPr>
        <w:t>18</w:t>
      </w:r>
      <w:r w:rsidRPr="00A01738">
        <w:rPr>
          <w:rFonts w:eastAsia="SimSun" w:cs="Arial"/>
          <w:sz w:val="24"/>
          <w:szCs w:val="24"/>
          <w:vertAlign w:val="superscript"/>
        </w:rPr>
        <w:t>th</w:t>
      </w:r>
      <w:r>
        <w:rPr>
          <w:rFonts w:eastAsia="SimSun" w:cs="Arial"/>
          <w:sz w:val="24"/>
          <w:szCs w:val="24"/>
        </w:rPr>
        <w:t xml:space="preserve"> October</w:t>
      </w:r>
      <w:r w:rsidRPr="0052514D">
        <w:rPr>
          <w:rFonts w:eastAsia="SimSun" w:cs="Arial"/>
          <w:sz w:val="24"/>
          <w:szCs w:val="24"/>
        </w:rPr>
        <w:t>, 2024</w:t>
      </w:r>
    </w:p>
    <w:p w14:paraId="453EC07C" w14:textId="77777777" w:rsidR="008E1410" w:rsidRPr="00575317" w:rsidRDefault="008E1410" w:rsidP="00575317"/>
    <w:p w14:paraId="038E9536" w14:textId="3AC25E1C"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1" w:name="Source"/>
      <w:bookmarkEnd w:id="1"/>
      <w:r>
        <w:rPr>
          <w:rFonts w:ascii="Arial" w:hAnsi="Arial" w:cs="Arial"/>
          <w:b/>
          <w:sz w:val="22"/>
          <w:szCs w:val="22"/>
        </w:rPr>
        <w:tab/>
      </w:r>
      <w:r w:rsidR="009C0B0D">
        <w:rPr>
          <w:rFonts w:ascii="Arial" w:hAnsi="Arial" w:cs="Arial"/>
          <w:b/>
          <w:sz w:val="22"/>
          <w:szCs w:val="22"/>
          <w:lang w:eastAsia="zh-CN"/>
        </w:rPr>
        <w:t>6</w:t>
      </w:r>
      <w:r w:rsidR="00337C22">
        <w:rPr>
          <w:rFonts w:ascii="Arial" w:hAnsi="Arial" w:cs="Arial"/>
          <w:b/>
          <w:sz w:val="22"/>
          <w:szCs w:val="22"/>
          <w:lang w:eastAsia="zh-CN"/>
        </w:rPr>
        <w:t>.2</w:t>
      </w:r>
      <w:r w:rsidR="009C0B0D">
        <w:rPr>
          <w:rFonts w:ascii="Arial" w:hAnsi="Arial" w:cs="Arial"/>
          <w:b/>
          <w:sz w:val="22"/>
          <w:szCs w:val="22"/>
          <w:lang w:eastAsia="zh-CN"/>
        </w:rPr>
        <w:t>3</w:t>
      </w:r>
      <w:r w:rsidR="00337C22">
        <w:rPr>
          <w:rFonts w:ascii="Arial" w:hAnsi="Arial" w:cs="Arial"/>
          <w:b/>
          <w:sz w:val="22"/>
          <w:szCs w:val="22"/>
          <w:lang w:eastAsia="zh-CN"/>
        </w:rPr>
        <w:t>.4.2</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473E0D7C"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C60572" w:rsidRPr="00C60572">
        <w:rPr>
          <w:rFonts w:ascii="Arial" w:hAnsi="Arial" w:cs="Arial"/>
          <w:b/>
          <w:sz w:val="22"/>
          <w:szCs w:val="22"/>
        </w:rPr>
        <w:t>On RRM core requirements for LP-WUR</w:t>
      </w:r>
    </w:p>
    <w:p w14:paraId="079A707A" w14:textId="57BB0C1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337C22">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3049FC2A" w14:textId="53C22D76" w:rsidR="004F4A65" w:rsidRDefault="00F13116" w:rsidP="00F13116">
      <w:pPr>
        <w:jc w:val="both"/>
        <w:rPr>
          <w:sz w:val="24"/>
          <w:szCs w:val="24"/>
          <w:lang w:val="en-US" w:eastAsia="zh-CN"/>
        </w:rPr>
      </w:pPr>
      <w:r>
        <w:rPr>
          <w:sz w:val="24"/>
          <w:szCs w:val="24"/>
          <w:lang w:val="en-US" w:eastAsia="zh-CN"/>
        </w:rPr>
        <w:t>In last RAN4#11</w:t>
      </w:r>
      <w:r w:rsidR="004F4A65">
        <w:rPr>
          <w:sz w:val="24"/>
          <w:szCs w:val="24"/>
          <w:lang w:val="en-US" w:eastAsia="zh-CN"/>
        </w:rPr>
        <w:t>2</w:t>
      </w:r>
      <w:r>
        <w:rPr>
          <w:sz w:val="24"/>
          <w:szCs w:val="24"/>
          <w:lang w:val="en-US" w:eastAsia="zh-CN"/>
        </w:rPr>
        <w:t xml:space="preserve"> meeting, the WF </w:t>
      </w:r>
      <w:r w:rsidRPr="00F13116">
        <w:rPr>
          <w:sz w:val="24"/>
          <w:szCs w:val="24"/>
        </w:rPr>
        <w:t>for RRM requirements for LP-WUS</w:t>
      </w:r>
      <w:r w:rsidR="006F2BD1">
        <w:rPr>
          <w:sz w:val="24"/>
          <w:szCs w:val="24"/>
        </w:rPr>
        <w:t>/</w:t>
      </w:r>
      <w:r w:rsidRPr="00F13116">
        <w:rPr>
          <w:sz w:val="24"/>
          <w:szCs w:val="24"/>
        </w:rPr>
        <w:t>WUR</w:t>
      </w:r>
      <w:r>
        <w:rPr>
          <w:sz w:val="24"/>
          <w:szCs w:val="24"/>
        </w:rPr>
        <w:t xml:space="preserve"> was agreed in [1], and open issues have been summarized in [2].</w:t>
      </w:r>
      <w:r>
        <w:rPr>
          <w:sz w:val="24"/>
          <w:szCs w:val="24"/>
          <w:lang w:val="en-US" w:eastAsia="zh-CN"/>
        </w:rPr>
        <w:t xml:space="preserve"> </w:t>
      </w:r>
      <w:r w:rsidR="004F4A65">
        <w:rPr>
          <w:sz w:val="24"/>
          <w:szCs w:val="24"/>
          <w:lang w:val="en-US" w:eastAsia="zh-CN"/>
        </w:rPr>
        <w:t xml:space="preserve">Furthermore, some scopes of this WI </w:t>
      </w:r>
      <w:proofErr w:type="gramStart"/>
      <w:r w:rsidR="004F4A65">
        <w:rPr>
          <w:sz w:val="24"/>
          <w:szCs w:val="24"/>
          <w:lang w:val="en-US" w:eastAsia="zh-CN"/>
        </w:rPr>
        <w:t>has</w:t>
      </w:r>
      <w:proofErr w:type="gramEnd"/>
      <w:r w:rsidR="004F4A65">
        <w:rPr>
          <w:sz w:val="24"/>
          <w:szCs w:val="24"/>
          <w:lang w:val="en-US" w:eastAsia="zh-CN"/>
        </w:rPr>
        <w:t xml:space="preserve"> been confirmed in [3] from RAN #105 meeting.</w:t>
      </w:r>
    </w:p>
    <w:tbl>
      <w:tblPr>
        <w:tblStyle w:val="TableGrid"/>
        <w:tblW w:w="0" w:type="auto"/>
        <w:tblLook w:val="04A0" w:firstRow="1" w:lastRow="0" w:firstColumn="1" w:lastColumn="0" w:noHBand="0" w:noVBand="1"/>
      </w:tblPr>
      <w:tblGrid>
        <w:gridCol w:w="9629"/>
      </w:tblGrid>
      <w:tr w:rsidR="004F4A65" w14:paraId="20E0B3D1" w14:textId="77777777" w:rsidTr="004F4A65">
        <w:tc>
          <w:tcPr>
            <w:tcW w:w="9629" w:type="dxa"/>
          </w:tcPr>
          <w:p w14:paraId="16F2B01E" w14:textId="77777777" w:rsidR="004F4A65" w:rsidRPr="004F4A65" w:rsidRDefault="004F4A65" w:rsidP="004F4A65">
            <w:pPr>
              <w:spacing w:line="276" w:lineRule="auto"/>
              <w:rPr>
                <w:sz w:val="24"/>
                <w:szCs w:val="24"/>
              </w:rPr>
            </w:pPr>
            <w:r w:rsidRPr="004F4A65">
              <w:rPr>
                <w:rFonts w:hint="eastAsia"/>
                <w:sz w:val="24"/>
                <w:szCs w:val="24"/>
              </w:rPr>
              <w:t>I</w:t>
            </w:r>
            <w:r w:rsidRPr="004F4A65">
              <w:rPr>
                <w:sz w:val="24"/>
                <w:szCs w:val="24"/>
              </w:rPr>
              <w:t>t is proposed to endorse the following in RAN#105 for Rel-19 LP-WUS/WUR WI regarding FR2 support</w:t>
            </w:r>
          </w:p>
          <w:p w14:paraId="775B3C25" w14:textId="77777777" w:rsidR="004F4A65" w:rsidRPr="004F4A65" w:rsidRDefault="004F4A65" w:rsidP="004F4A65">
            <w:pPr>
              <w:pStyle w:val="ListParagraph"/>
              <w:widowControl/>
              <w:numPr>
                <w:ilvl w:val="0"/>
                <w:numId w:val="79"/>
              </w:numPr>
              <w:autoSpaceDE/>
              <w:autoSpaceDN/>
              <w:adjustRightInd/>
              <w:spacing w:line="276" w:lineRule="auto"/>
              <w:ind w:firstLineChars="0"/>
              <w:jc w:val="both"/>
              <w:rPr>
                <w:sz w:val="24"/>
                <w:szCs w:val="24"/>
                <w:lang w:val="en-GB" w:eastAsia="ja-JP"/>
              </w:rPr>
            </w:pPr>
            <w:r w:rsidRPr="004F4A65">
              <w:rPr>
                <w:rFonts w:hint="eastAsia"/>
                <w:bCs/>
                <w:sz w:val="24"/>
                <w:szCs w:val="24"/>
                <w:lang w:val="en-GB" w:eastAsia="ja-JP"/>
              </w:rPr>
              <w:t>Confirm in RAN#105 that Rel-19 LP-WUS work item scope</w:t>
            </w:r>
            <w:r w:rsidRPr="004F4A65">
              <w:rPr>
                <w:bCs/>
                <w:sz w:val="24"/>
                <w:szCs w:val="24"/>
                <w:lang w:val="en-GB" w:eastAsia="ja-JP"/>
              </w:rPr>
              <w:t xml:space="preserve"> includes </w:t>
            </w:r>
            <w:r w:rsidRPr="004F4A65">
              <w:rPr>
                <w:rFonts w:hint="eastAsia"/>
                <w:bCs/>
                <w:sz w:val="24"/>
                <w:szCs w:val="24"/>
                <w:lang w:val="en-GB" w:eastAsia="ja-JP"/>
              </w:rPr>
              <w:t>both FR1 and FR2.</w:t>
            </w:r>
          </w:p>
          <w:p w14:paraId="021F6210" w14:textId="77777777" w:rsidR="004F4A65" w:rsidRPr="004F4A65" w:rsidRDefault="004F4A65" w:rsidP="004F4A65">
            <w:pPr>
              <w:pStyle w:val="ListParagraph"/>
              <w:widowControl/>
              <w:numPr>
                <w:ilvl w:val="0"/>
                <w:numId w:val="79"/>
              </w:numPr>
              <w:autoSpaceDE/>
              <w:autoSpaceDN/>
              <w:adjustRightInd/>
              <w:spacing w:line="276" w:lineRule="auto"/>
              <w:ind w:firstLineChars="0"/>
              <w:jc w:val="both"/>
              <w:rPr>
                <w:sz w:val="24"/>
                <w:szCs w:val="24"/>
                <w:lang w:val="en-GB" w:eastAsia="ja-JP"/>
              </w:rPr>
            </w:pPr>
            <w:r w:rsidRPr="004F4A65">
              <w:rPr>
                <w:rFonts w:hint="eastAsia"/>
                <w:bCs/>
                <w:sz w:val="24"/>
                <w:szCs w:val="24"/>
                <w:lang w:val="en-GB" w:eastAsia="ja-JP"/>
              </w:rPr>
              <w:t xml:space="preserve">Request RAN1 to make a progress on the FFS </w:t>
            </w:r>
            <w:r w:rsidRPr="004F4A65">
              <w:rPr>
                <w:bCs/>
                <w:sz w:val="24"/>
                <w:szCs w:val="24"/>
                <w:lang w:val="en-GB" w:eastAsia="ja-JP"/>
              </w:rPr>
              <w:t>“Whether the above is applicable to FR2” (under RAN1#117 agreement on LP-WUS and LP-SS bandwidth)</w:t>
            </w:r>
            <w:r w:rsidRPr="004F4A65">
              <w:rPr>
                <w:rFonts w:hint="eastAsia"/>
                <w:bCs/>
                <w:sz w:val="24"/>
                <w:szCs w:val="24"/>
                <w:lang w:val="en-GB" w:eastAsia="ja-JP"/>
              </w:rPr>
              <w:t xml:space="preserve"> in RAN1#118bis.</w:t>
            </w:r>
          </w:p>
          <w:p w14:paraId="0901B4A4" w14:textId="77777777" w:rsidR="004F4A65" w:rsidRPr="004F4A65" w:rsidRDefault="004F4A65" w:rsidP="004F4A65">
            <w:pPr>
              <w:pStyle w:val="ListParagraph"/>
              <w:widowControl/>
              <w:numPr>
                <w:ilvl w:val="1"/>
                <w:numId w:val="79"/>
              </w:numPr>
              <w:autoSpaceDE/>
              <w:autoSpaceDN/>
              <w:adjustRightInd/>
              <w:spacing w:line="276" w:lineRule="auto"/>
              <w:ind w:firstLineChars="0"/>
              <w:jc w:val="both"/>
              <w:rPr>
                <w:sz w:val="24"/>
                <w:szCs w:val="24"/>
                <w:lang w:val="en-GB" w:eastAsia="ja-JP"/>
              </w:rPr>
            </w:pPr>
            <w:r w:rsidRPr="004F4A65">
              <w:rPr>
                <w:rFonts w:eastAsia="Yu Mincho"/>
                <w:sz w:val="24"/>
                <w:szCs w:val="24"/>
                <w:lang w:val="en-GB" w:eastAsia="ja-JP"/>
              </w:rPr>
              <w:t>Reuse the FR1 design when possible</w:t>
            </w:r>
          </w:p>
          <w:p w14:paraId="3B755F95" w14:textId="7E59FA2B" w:rsidR="004F4A65" w:rsidRPr="004F4A65" w:rsidRDefault="004F4A65" w:rsidP="00F13116">
            <w:pPr>
              <w:pStyle w:val="ListParagraph"/>
              <w:widowControl/>
              <w:numPr>
                <w:ilvl w:val="0"/>
                <w:numId w:val="79"/>
              </w:numPr>
              <w:autoSpaceDE/>
              <w:autoSpaceDN/>
              <w:adjustRightInd/>
              <w:spacing w:line="276" w:lineRule="auto"/>
              <w:ind w:firstLineChars="0"/>
              <w:jc w:val="both"/>
              <w:rPr>
                <w:sz w:val="20"/>
                <w:lang w:val="en-GB" w:eastAsia="ja-JP"/>
              </w:rPr>
            </w:pPr>
            <w:r w:rsidRPr="004F4A65">
              <w:rPr>
                <w:sz w:val="24"/>
                <w:szCs w:val="24"/>
                <w:lang w:val="en-GB"/>
              </w:rPr>
              <w:t>No additional guidance in RAN#105 for RAN4 work and TU allocation</w:t>
            </w:r>
          </w:p>
        </w:tc>
      </w:tr>
    </w:tbl>
    <w:p w14:paraId="610EDBBA" w14:textId="77777777" w:rsidR="004F4A65" w:rsidRDefault="004F4A65" w:rsidP="00F13116">
      <w:pPr>
        <w:jc w:val="both"/>
        <w:rPr>
          <w:sz w:val="24"/>
          <w:szCs w:val="24"/>
          <w:lang w:val="en-US" w:eastAsia="zh-CN"/>
        </w:rPr>
      </w:pPr>
    </w:p>
    <w:p w14:paraId="769354B3" w14:textId="4D26B587" w:rsidR="000C206A" w:rsidRDefault="00475371" w:rsidP="00F13116">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w:t>
      </w:r>
      <w:r w:rsidR="00F13116">
        <w:rPr>
          <w:sz w:val="24"/>
          <w:szCs w:val="24"/>
          <w:lang w:val="en-US" w:eastAsia="zh-CN"/>
        </w:rPr>
        <w:t xml:space="preserve">continue the </w:t>
      </w:r>
      <w:r>
        <w:rPr>
          <w:sz w:val="24"/>
          <w:szCs w:val="24"/>
          <w:lang w:val="en-US" w:eastAsia="zh-CN"/>
        </w:rPr>
        <w:t>discuss</w:t>
      </w:r>
      <w:r w:rsidR="00F13116">
        <w:rPr>
          <w:sz w:val="24"/>
          <w:szCs w:val="24"/>
          <w:lang w:val="en-US" w:eastAsia="zh-CN"/>
        </w:rPr>
        <w:t>ion on the open issues in [1].</w:t>
      </w:r>
    </w:p>
    <w:p w14:paraId="5B1B9B4A" w14:textId="545CAA36" w:rsidR="00507B28" w:rsidRDefault="00F4730D" w:rsidP="00507B28">
      <w:pPr>
        <w:pStyle w:val="Heading1"/>
        <w:numPr>
          <w:ilvl w:val="0"/>
          <w:numId w:val="10"/>
        </w:numPr>
        <w:pBdr>
          <w:top w:val="single" w:sz="12" w:space="2" w:color="auto"/>
        </w:pBdr>
        <w:jc w:val="both"/>
        <w:rPr>
          <w:sz w:val="32"/>
        </w:rPr>
      </w:pPr>
      <w:r w:rsidRPr="00F4730D">
        <w:rPr>
          <w:sz w:val="32"/>
        </w:rPr>
        <w:t>General aspects</w:t>
      </w:r>
    </w:p>
    <w:p w14:paraId="7371BF06" w14:textId="77777777" w:rsidR="009C0B0D" w:rsidRPr="004E65F1" w:rsidRDefault="009C0B0D" w:rsidP="009C0B0D">
      <w:pPr>
        <w:rPr>
          <w:b/>
          <w:color w:val="000000" w:themeColor="text1"/>
          <w:sz w:val="24"/>
          <w:szCs w:val="24"/>
          <w:u w:val="single"/>
          <w:lang w:eastAsia="ko-KR"/>
        </w:rPr>
      </w:pPr>
      <w:r w:rsidRPr="004E65F1">
        <w:rPr>
          <w:b/>
          <w:color w:val="000000" w:themeColor="text1"/>
          <w:sz w:val="24"/>
          <w:szCs w:val="24"/>
          <w:u w:val="single"/>
          <w:lang w:eastAsia="ko-KR"/>
        </w:rPr>
        <w:t>Issue 1-1-1: Cases/states to be considered for RRM relaxation and serving cell measurement offloading</w:t>
      </w:r>
    </w:p>
    <w:tbl>
      <w:tblPr>
        <w:tblStyle w:val="TableGrid"/>
        <w:tblW w:w="0" w:type="auto"/>
        <w:tblLook w:val="04A0" w:firstRow="1" w:lastRow="0" w:firstColumn="1" w:lastColumn="0" w:noHBand="0" w:noVBand="1"/>
      </w:tblPr>
      <w:tblGrid>
        <w:gridCol w:w="9629"/>
      </w:tblGrid>
      <w:tr w:rsidR="009C0B0D" w14:paraId="79BFE6DC" w14:textId="77777777" w:rsidTr="00BA6EDE">
        <w:tc>
          <w:tcPr>
            <w:tcW w:w="9629" w:type="dxa"/>
          </w:tcPr>
          <w:p w14:paraId="749700A8" w14:textId="77777777" w:rsidR="009C0B0D" w:rsidRPr="007B1C82" w:rsidRDefault="009C0B0D" w:rsidP="009C0B0D">
            <w:pPr>
              <w:snapToGrid w:val="0"/>
              <w:spacing w:after="0"/>
              <w:ind w:left="284"/>
              <w:rPr>
                <w:color w:val="000000"/>
                <w:sz w:val="21"/>
                <w:szCs w:val="21"/>
                <w:lang w:val="en-US" w:eastAsia="zh-CN"/>
              </w:rPr>
            </w:pPr>
            <w:r w:rsidRPr="007B1C82">
              <w:rPr>
                <w:color w:val="000000"/>
                <w:sz w:val="21"/>
                <w:szCs w:val="21"/>
                <w:lang w:val="en-US" w:eastAsia="zh-CN"/>
              </w:rPr>
              <w:t>Agreement:</w:t>
            </w:r>
          </w:p>
          <w:p w14:paraId="60011149" w14:textId="77777777" w:rsidR="009C0B0D" w:rsidRPr="007B1C82" w:rsidRDefault="009C0B0D" w:rsidP="009C0B0D">
            <w:pPr>
              <w:pStyle w:val="ListParagraph"/>
              <w:widowControl/>
              <w:numPr>
                <w:ilvl w:val="0"/>
                <w:numId w:val="80"/>
              </w:numPr>
              <w:autoSpaceDE/>
              <w:autoSpaceDN/>
              <w:adjustRightInd/>
              <w:snapToGrid w:val="0"/>
              <w:spacing w:line="240" w:lineRule="auto"/>
              <w:ind w:left="704" w:firstLineChars="0"/>
              <w:rPr>
                <w:color w:val="000000"/>
              </w:rPr>
            </w:pPr>
            <w:r w:rsidRPr="007B1C82">
              <w:rPr>
                <w:rFonts w:hint="eastAsia"/>
                <w:color w:val="000000"/>
              </w:rPr>
              <w:t>S</w:t>
            </w:r>
            <w:r w:rsidRPr="007B1C82">
              <w:rPr>
                <w:color w:val="000000"/>
              </w:rPr>
              <w:t>upport case #3</w:t>
            </w:r>
          </w:p>
          <w:p w14:paraId="2400F8B6" w14:textId="77777777" w:rsidR="009C0B0D" w:rsidRPr="007B1C82" w:rsidRDefault="009C0B0D" w:rsidP="009C0B0D">
            <w:pPr>
              <w:pStyle w:val="ListParagraph"/>
              <w:widowControl/>
              <w:numPr>
                <w:ilvl w:val="1"/>
                <w:numId w:val="81"/>
              </w:numPr>
              <w:autoSpaceDE/>
              <w:autoSpaceDN/>
              <w:adjustRightInd/>
              <w:snapToGrid w:val="0"/>
              <w:spacing w:line="240" w:lineRule="auto"/>
              <w:ind w:left="1124" w:firstLineChars="0"/>
              <w:rPr>
                <w:color w:val="000000"/>
              </w:rPr>
            </w:pPr>
            <w:r w:rsidRPr="007B1C82">
              <w:rPr>
                <w:rFonts w:eastAsia="DengXian"/>
                <w:color w:val="000000"/>
              </w:rPr>
              <w:t>For serving cell measurement, further discuss:</w:t>
            </w:r>
          </w:p>
          <w:p w14:paraId="545213C4" w14:textId="77777777" w:rsidR="009C0B0D" w:rsidRPr="007B1C82" w:rsidRDefault="009C0B0D" w:rsidP="009C0B0D">
            <w:pPr>
              <w:pStyle w:val="ListParagraph"/>
              <w:widowControl/>
              <w:numPr>
                <w:ilvl w:val="2"/>
                <w:numId w:val="82"/>
              </w:numPr>
              <w:autoSpaceDE/>
              <w:autoSpaceDN/>
              <w:adjustRightInd/>
              <w:snapToGrid w:val="0"/>
              <w:spacing w:line="240" w:lineRule="auto"/>
              <w:ind w:left="1544" w:firstLineChars="0"/>
              <w:rPr>
                <w:color w:val="000000"/>
              </w:rPr>
            </w:pPr>
            <w:r w:rsidRPr="007B1C82">
              <w:rPr>
                <w:rFonts w:eastAsia="DengXian"/>
                <w:color w:val="000000"/>
              </w:rPr>
              <w:t>Option 1: Further discuss whether to combine the measurements across the two radios, i.e., MR and WUR</w:t>
            </w:r>
          </w:p>
          <w:p w14:paraId="6BCD2223" w14:textId="77777777" w:rsidR="009C0B0D" w:rsidRPr="007B1C82" w:rsidRDefault="009C0B0D" w:rsidP="009C0B0D">
            <w:pPr>
              <w:pStyle w:val="ListParagraph"/>
              <w:widowControl/>
              <w:numPr>
                <w:ilvl w:val="2"/>
                <w:numId w:val="82"/>
              </w:numPr>
              <w:autoSpaceDE/>
              <w:autoSpaceDN/>
              <w:adjustRightInd/>
              <w:snapToGrid w:val="0"/>
              <w:spacing w:line="240" w:lineRule="auto"/>
              <w:ind w:left="1544" w:firstLineChars="0"/>
              <w:rPr>
                <w:color w:val="000000"/>
              </w:rPr>
            </w:pPr>
            <w:r w:rsidRPr="007B1C82">
              <w:rPr>
                <w:rFonts w:eastAsia="DengXian"/>
                <w:color w:val="000000"/>
              </w:rPr>
              <w:t>Option 2: From RAN4 requirement perspective, not consider combining the measurements across the two radios, i.e., MR and WUR</w:t>
            </w:r>
          </w:p>
          <w:p w14:paraId="37A3940C" w14:textId="77777777" w:rsidR="009C0B0D" w:rsidRPr="007B1C82" w:rsidRDefault="009C0B0D" w:rsidP="009C0B0D">
            <w:pPr>
              <w:pStyle w:val="ListParagraph"/>
              <w:widowControl/>
              <w:numPr>
                <w:ilvl w:val="2"/>
                <w:numId w:val="82"/>
              </w:numPr>
              <w:autoSpaceDE/>
              <w:autoSpaceDN/>
              <w:adjustRightInd/>
              <w:snapToGrid w:val="0"/>
              <w:spacing w:line="240" w:lineRule="auto"/>
              <w:ind w:left="1544" w:firstLineChars="0"/>
              <w:rPr>
                <w:color w:val="000000"/>
              </w:rPr>
            </w:pPr>
            <w:r w:rsidRPr="007B1C82">
              <w:rPr>
                <w:rFonts w:eastAsia="DengXian"/>
                <w:color w:val="000000"/>
              </w:rPr>
              <w:t>Option 3: It is up to UE implementation whether to combine the measurement across the two radios.</w:t>
            </w:r>
          </w:p>
          <w:p w14:paraId="19736974" w14:textId="77777777" w:rsidR="009C0B0D" w:rsidRPr="007B1C82" w:rsidRDefault="009C0B0D" w:rsidP="009C0B0D">
            <w:pPr>
              <w:pStyle w:val="ListParagraph"/>
              <w:widowControl/>
              <w:numPr>
                <w:ilvl w:val="2"/>
                <w:numId w:val="82"/>
              </w:numPr>
              <w:autoSpaceDE/>
              <w:autoSpaceDN/>
              <w:adjustRightInd/>
              <w:snapToGrid w:val="0"/>
              <w:spacing w:line="240" w:lineRule="auto"/>
              <w:ind w:left="1544" w:firstLineChars="0"/>
              <w:rPr>
                <w:color w:val="000000"/>
              </w:rPr>
            </w:pPr>
            <w:r w:rsidRPr="007B1C82">
              <w:rPr>
                <w:rFonts w:eastAsia="DengXian"/>
                <w:color w:val="000000"/>
              </w:rPr>
              <w:t xml:space="preserve">Other options are not precluded.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843"/>
              <w:gridCol w:w="2126"/>
              <w:gridCol w:w="1336"/>
            </w:tblGrid>
            <w:tr w:rsidR="009C0B0D" w:rsidRPr="007B1C82" w14:paraId="6B2766EA" w14:textId="77777777" w:rsidTr="009C0B0D">
              <w:trPr>
                <w:jc w:val="center"/>
              </w:trPr>
              <w:tc>
                <w:tcPr>
                  <w:tcW w:w="1985" w:type="dxa"/>
                </w:tcPr>
                <w:p w14:paraId="7BA1397D" w14:textId="77777777" w:rsidR="009C0B0D" w:rsidRPr="007B1C82" w:rsidRDefault="009C0B0D" w:rsidP="009C0B0D">
                  <w:pPr>
                    <w:snapToGrid w:val="0"/>
                    <w:spacing w:after="0"/>
                    <w:rPr>
                      <w:rFonts w:eastAsia="Malgun Gothic"/>
                      <w:color w:val="000000"/>
                      <w:sz w:val="21"/>
                      <w:szCs w:val="21"/>
                      <w:lang w:val="en-US" w:eastAsia="ko-KR"/>
                    </w:rPr>
                  </w:pPr>
                  <w:r w:rsidRPr="007B1C82">
                    <w:rPr>
                      <w:sz w:val="21"/>
                      <w:szCs w:val="21"/>
                    </w:rPr>
                    <w:t>RRM measurement case index</w:t>
                  </w:r>
                </w:p>
              </w:tc>
              <w:tc>
                <w:tcPr>
                  <w:tcW w:w="1843" w:type="dxa"/>
                </w:tcPr>
                <w:p w14:paraId="73277302" w14:textId="77777777" w:rsidR="009C0B0D" w:rsidRPr="007B1C82" w:rsidRDefault="009C0B0D" w:rsidP="009C0B0D">
                  <w:pPr>
                    <w:snapToGrid w:val="0"/>
                    <w:spacing w:after="0"/>
                    <w:rPr>
                      <w:rFonts w:eastAsia="Malgun Gothic"/>
                      <w:color w:val="000000"/>
                      <w:sz w:val="21"/>
                      <w:szCs w:val="21"/>
                      <w:lang w:val="en-US" w:eastAsia="ko-KR"/>
                    </w:rPr>
                  </w:pPr>
                  <w:r w:rsidRPr="007B1C82">
                    <w:rPr>
                      <w:sz w:val="21"/>
                      <w:szCs w:val="21"/>
                    </w:rPr>
                    <w:t>MR serving cell measurement</w:t>
                  </w:r>
                </w:p>
              </w:tc>
              <w:tc>
                <w:tcPr>
                  <w:tcW w:w="2126" w:type="dxa"/>
                </w:tcPr>
                <w:p w14:paraId="4B7404A5" w14:textId="77777777" w:rsidR="009C0B0D" w:rsidRPr="007B1C82" w:rsidRDefault="009C0B0D" w:rsidP="009C0B0D">
                  <w:pPr>
                    <w:snapToGrid w:val="0"/>
                    <w:spacing w:after="0"/>
                    <w:rPr>
                      <w:rFonts w:eastAsia="Malgun Gothic"/>
                      <w:color w:val="000000"/>
                      <w:sz w:val="21"/>
                      <w:szCs w:val="21"/>
                      <w:lang w:val="en-US" w:eastAsia="ko-KR"/>
                    </w:rPr>
                  </w:pPr>
                  <w:r w:rsidRPr="007B1C82">
                    <w:rPr>
                      <w:sz w:val="21"/>
                      <w:szCs w:val="21"/>
                    </w:rPr>
                    <w:t xml:space="preserve">MR </w:t>
                  </w:r>
                  <w:proofErr w:type="spellStart"/>
                  <w:r w:rsidRPr="007B1C82">
                    <w:rPr>
                      <w:sz w:val="21"/>
                      <w:szCs w:val="21"/>
                    </w:rPr>
                    <w:t>neighboring</w:t>
                  </w:r>
                  <w:proofErr w:type="spellEnd"/>
                  <w:r w:rsidRPr="007B1C82">
                    <w:rPr>
                      <w:sz w:val="21"/>
                      <w:szCs w:val="21"/>
                    </w:rPr>
                    <w:t xml:space="preserve"> cell measurement</w:t>
                  </w:r>
                </w:p>
              </w:tc>
              <w:tc>
                <w:tcPr>
                  <w:tcW w:w="1336" w:type="dxa"/>
                </w:tcPr>
                <w:p w14:paraId="3CE2FD97" w14:textId="77777777" w:rsidR="009C0B0D" w:rsidRPr="007B1C82" w:rsidRDefault="009C0B0D" w:rsidP="009C0B0D">
                  <w:pPr>
                    <w:snapToGrid w:val="0"/>
                    <w:spacing w:after="0"/>
                    <w:jc w:val="both"/>
                    <w:rPr>
                      <w:rFonts w:eastAsia="Malgun Gothic"/>
                      <w:color w:val="000000"/>
                      <w:sz w:val="21"/>
                      <w:szCs w:val="21"/>
                      <w:lang w:val="en-US" w:eastAsia="ko-KR"/>
                    </w:rPr>
                  </w:pPr>
                  <w:r w:rsidRPr="007B1C82">
                    <w:rPr>
                      <w:sz w:val="21"/>
                      <w:szCs w:val="21"/>
                    </w:rPr>
                    <w:t>LR measurement</w:t>
                  </w:r>
                </w:p>
              </w:tc>
            </w:tr>
            <w:tr w:rsidR="009C0B0D" w:rsidRPr="007B1C82" w14:paraId="1F7F85FA" w14:textId="77777777" w:rsidTr="009C0B0D">
              <w:trPr>
                <w:jc w:val="center"/>
              </w:trPr>
              <w:tc>
                <w:tcPr>
                  <w:tcW w:w="1985" w:type="dxa"/>
                  <w:shd w:val="clear" w:color="auto" w:fill="auto"/>
                </w:tcPr>
                <w:p w14:paraId="61A40FC6" w14:textId="77777777" w:rsidR="009C0B0D" w:rsidRPr="007B1C82" w:rsidRDefault="009C0B0D" w:rsidP="009C0B0D">
                  <w:pPr>
                    <w:snapToGrid w:val="0"/>
                    <w:spacing w:after="0"/>
                    <w:rPr>
                      <w:rFonts w:eastAsia="Malgun Gothic"/>
                      <w:color w:val="000000"/>
                      <w:sz w:val="21"/>
                      <w:szCs w:val="21"/>
                      <w:lang w:val="en-US" w:eastAsia="ko-KR"/>
                    </w:rPr>
                  </w:pPr>
                  <w:r w:rsidRPr="007B1C82">
                    <w:rPr>
                      <w:rFonts w:eastAsia="Malgun Gothic"/>
                      <w:color w:val="000000"/>
                      <w:sz w:val="21"/>
                      <w:szCs w:val="21"/>
                      <w:lang w:val="en-US" w:eastAsia="ko-KR"/>
                    </w:rPr>
                    <w:t>#3 Relaxed case b</w:t>
                  </w:r>
                </w:p>
              </w:tc>
              <w:tc>
                <w:tcPr>
                  <w:tcW w:w="1843" w:type="dxa"/>
                  <w:shd w:val="clear" w:color="auto" w:fill="auto"/>
                </w:tcPr>
                <w:p w14:paraId="6DFE0701" w14:textId="77777777" w:rsidR="009C0B0D" w:rsidRPr="007B1C82" w:rsidRDefault="009C0B0D" w:rsidP="009C0B0D">
                  <w:pPr>
                    <w:snapToGrid w:val="0"/>
                    <w:spacing w:after="0"/>
                    <w:rPr>
                      <w:rFonts w:eastAsia="Malgun Gothic"/>
                      <w:color w:val="000000"/>
                      <w:sz w:val="21"/>
                      <w:szCs w:val="21"/>
                      <w:lang w:val="en-US" w:eastAsia="ko-KR"/>
                    </w:rPr>
                  </w:pPr>
                  <w:r w:rsidRPr="007B1C82">
                    <w:rPr>
                      <w:rFonts w:eastAsia="Malgun Gothic"/>
                      <w:color w:val="000000"/>
                      <w:sz w:val="21"/>
                      <w:szCs w:val="21"/>
                      <w:lang w:val="en-US" w:eastAsia="ko-KR"/>
                    </w:rPr>
                    <w:t>On with relaxation measurement</w:t>
                  </w:r>
                </w:p>
              </w:tc>
              <w:tc>
                <w:tcPr>
                  <w:tcW w:w="2126" w:type="dxa"/>
                  <w:shd w:val="clear" w:color="auto" w:fill="auto"/>
                </w:tcPr>
                <w:p w14:paraId="455F96AB" w14:textId="77777777" w:rsidR="009C0B0D" w:rsidRPr="007B1C82" w:rsidRDefault="009C0B0D" w:rsidP="009C0B0D">
                  <w:pPr>
                    <w:snapToGrid w:val="0"/>
                    <w:spacing w:after="0"/>
                    <w:rPr>
                      <w:rFonts w:eastAsia="Malgun Gothic"/>
                      <w:color w:val="000000"/>
                      <w:sz w:val="21"/>
                      <w:szCs w:val="21"/>
                      <w:lang w:val="en-US" w:eastAsia="ko-KR"/>
                    </w:rPr>
                  </w:pPr>
                  <w:r w:rsidRPr="007B1C82">
                    <w:rPr>
                      <w:rFonts w:eastAsia="Malgun Gothic"/>
                      <w:color w:val="000000"/>
                      <w:sz w:val="21"/>
                      <w:szCs w:val="21"/>
                      <w:lang w:val="en-US" w:eastAsia="ko-KR"/>
                    </w:rPr>
                    <w:t>On with relaxation measurement</w:t>
                  </w:r>
                </w:p>
              </w:tc>
              <w:tc>
                <w:tcPr>
                  <w:tcW w:w="1336" w:type="dxa"/>
                  <w:shd w:val="clear" w:color="auto" w:fill="auto"/>
                </w:tcPr>
                <w:p w14:paraId="7F23E7C6" w14:textId="77777777" w:rsidR="009C0B0D" w:rsidRPr="007B1C82" w:rsidRDefault="009C0B0D" w:rsidP="009C0B0D">
                  <w:pPr>
                    <w:snapToGrid w:val="0"/>
                    <w:spacing w:after="0"/>
                    <w:jc w:val="both"/>
                    <w:rPr>
                      <w:rFonts w:eastAsia="Malgun Gothic"/>
                      <w:color w:val="000000"/>
                      <w:sz w:val="21"/>
                      <w:szCs w:val="21"/>
                      <w:lang w:val="en-US" w:eastAsia="ko-KR"/>
                    </w:rPr>
                  </w:pPr>
                  <w:r w:rsidRPr="007B1C82">
                    <w:rPr>
                      <w:rFonts w:eastAsia="Malgun Gothic"/>
                      <w:color w:val="000000"/>
                      <w:sz w:val="21"/>
                      <w:szCs w:val="21"/>
                      <w:lang w:val="en-US" w:eastAsia="ko-KR"/>
                    </w:rPr>
                    <w:t>ON</w:t>
                  </w:r>
                </w:p>
              </w:tc>
            </w:tr>
          </w:tbl>
          <w:p w14:paraId="50196837" w14:textId="43D04206" w:rsidR="009C0B0D" w:rsidRPr="009C0B0D" w:rsidRDefault="009C0B0D" w:rsidP="009C0B0D">
            <w:pPr>
              <w:pStyle w:val="ListParagraph"/>
              <w:widowControl/>
              <w:numPr>
                <w:ilvl w:val="1"/>
                <w:numId w:val="81"/>
              </w:numPr>
              <w:autoSpaceDE/>
              <w:autoSpaceDN/>
              <w:adjustRightInd/>
              <w:snapToGrid w:val="0"/>
              <w:spacing w:line="240" w:lineRule="auto"/>
              <w:ind w:left="1124" w:firstLineChars="0"/>
              <w:rPr>
                <w:color w:val="000000"/>
              </w:rPr>
            </w:pPr>
            <w:r w:rsidRPr="007B1C82">
              <w:rPr>
                <w:color w:val="000000"/>
              </w:rPr>
              <w:t>Note: In RAN4 understanding, the discussion of the related measurement criteria (i.e., whether to use the legacy or new criteria) is out of RAN4 responsibility.</w:t>
            </w:r>
          </w:p>
        </w:tc>
      </w:tr>
    </w:tbl>
    <w:p w14:paraId="37B1B141" w14:textId="77777777" w:rsidR="009C0B0D" w:rsidRDefault="009C0B0D" w:rsidP="00B04F69">
      <w:pPr>
        <w:rPr>
          <w:b/>
          <w:color w:val="000000" w:themeColor="text1"/>
          <w:sz w:val="24"/>
          <w:szCs w:val="24"/>
          <w:u w:val="single"/>
          <w:lang w:eastAsia="ko-KR"/>
        </w:rPr>
      </w:pPr>
    </w:p>
    <w:p w14:paraId="4660693C" w14:textId="0D54C3C5" w:rsidR="00E7756D" w:rsidRDefault="004E65F1" w:rsidP="00E7756D">
      <w:pPr>
        <w:pStyle w:val="ListParagraph"/>
        <w:spacing w:after="120" w:line="240" w:lineRule="auto"/>
        <w:ind w:firstLineChars="0" w:firstLine="0"/>
        <w:jc w:val="both"/>
        <w:rPr>
          <w:color w:val="000000"/>
          <w:sz w:val="24"/>
          <w:szCs w:val="24"/>
          <w:lang w:val="en-US" w:eastAsia="zh-CN"/>
        </w:rPr>
      </w:pPr>
      <w:r>
        <w:rPr>
          <w:color w:val="000000"/>
          <w:sz w:val="24"/>
          <w:szCs w:val="24"/>
          <w:lang w:val="en-US" w:eastAsia="zh-CN"/>
        </w:rPr>
        <w:t xml:space="preserve">In case#3, </w:t>
      </w:r>
      <w:r w:rsidRPr="00786E8F">
        <w:rPr>
          <w:color w:val="000000"/>
          <w:sz w:val="24"/>
          <w:szCs w:val="24"/>
          <w:lang w:val="en-US" w:eastAsia="zh-CN"/>
        </w:rPr>
        <w:t>If L</w:t>
      </w:r>
      <w:r>
        <w:rPr>
          <w:color w:val="000000"/>
          <w:sz w:val="24"/>
          <w:szCs w:val="24"/>
          <w:lang w:val="en-US" w:eastAsia="zh-CN"/>
        </w:rPr>
        <w:t>R is ON</w:t>
      </w:r>
      <w:r w:rsidRPr="00786E8F">
        <w:rPr>
          <w:color w:val="000000"/>
          <w:sz w:val="24"/>
          <w:szCs w:val="24"/>
          <w:lang w:val="en-US" w:eastAsia="zh-CN"/>
        </w:rPr>
        <w:t xml:space="preserve"> </w:t>
      </w:r>
      <w:r>
        <w:rPr>
          <w:color w:val="000000"/>
          <w:sz w:val="24"/>
          <w:szCs w:val="24"/>
          <w:lang w:val="en-US" w:eastAsia="zh-CN"/>
        </w:rPr>
        <w:t>and</w:t>
      </w:r>
      <w:r w:rsidRPr="00786E8F">
        <w:rPr>
          <w:color w:val="000000"/>
          <w:sz w:val="24"/>
          <w:szCs w:val="24"/>
          <w:lang w:val="en-US" w:eastAsia="zh-CN"/>
        </w:rPr>
        <w:t xml:space="preserve"> MR is</w:t>
      </w:r>
      <w:r>
        <w:rPr>
          <w:color w:val="000000"/>
          <w:sz w:val="24"/>
          <w:szCs w:val="24"/>
          <w:lang w:val="en-US" w:eastAsia="zh-CN"/>
        </w:rPr>
        <w:t xml:space="preserve"> ON with relaxed measurement, both the MR and LR will perform </w:t>
      </w:r>
      <w:r>
        <w:rPr>
          <w:color w:val="000000"/>
          <w:sz w:val="24"/>
          <w:szCs w:val="24"/>
          <w:lang w:val="en-US" w:eastAsia="zh-CN"/>
        </w:rPr>
        <w:lastRenderedPageBreak/>
        <w:t>the serving cell measurement, it’s still unclear that which measurement(s) will be used to check the certain criteria, e.g., LP-WUS monitoring entry/exit criteria or MR ON/OFF criteria.</w:t>
      </w:r>
      <w:r w:rsidR="00E7756D" w:rsidRPr="00E7756D">
        <w:rPr>
          <w:color w:val="000000"/>
          <w:sz w:val="24"/>
          <w:szCs w:val="24"/>
          <w:lang w:val="en-US" w:eastAsia="zh-CN"/>
        </w:rPr>
        <w:t xml:space="preserve"> </w:t>
      </w:r>
      <w:r w:rsidR="00E7756D">
        <w:rPr>
          <w:color w:val="000000"/>
          <w:sz w:val="24"/>
          <w:szCs w:val="24"/>
          <w:lang w:val="en-US" w:eastAsia="zh-CN"/>
        </w:rPr>
        <w:t>In last RAN2#127 meeting, RAN2 agreed that,</w:t>
      </w:r>
    </w:p>
    <w:tbl>
      <w:tblPr>
        <w:tblStyle w:val="TableGrid"/>
        <w:tblW w:w="0" w:type="auto"/>
        <w:tblLook w:val="04A0" w:firstRow="1" w:lastRow="0" w:firstColumn="1" w:lastColumn="0" w:noHBand="0" w:noVBand="1"/>
      </w:tblPr>
      <w:tblGrid>
        <w:gridCol w:w="9629"/>
      </w:tblGrid>
      <w:tr w:rsidR="00E7756D" w14:paraId="0EAA5293" w14:textId="77777777" w:rsidTr="00BA6EDE">
        <w:tc>
          <w:tcPr>
            <w:tcW w:w="9629" w:type="dxa"/>
          </w:tcPr>
          <w:p w14:paraId="7BB205A0" w14:textId="77777777" w:rsidR="00E7756D" w:rsidRPr="00E7756D" w:rsidRDefault="00E7756D" w:rsidP="00BA6EDE">
            <w:pPr>
              <w:pStyle w:val="Heading3"/>
              <w:rPr>
                <w:rFonts w:ascii="Times New Roman" w:hAnsi="Times New Roman"/>
                <w:sz w:val="24"/>
                <w:szCs w:val="24"/>
              </w:rPr>
            </w:pPr>
            <w:r w:rsidRPr="00E7756D">
              <w:rPr>
                <w:rFonts w:ascii="Times New Roman" w:hAnsi="Times New Roman"/>
                <w:sz w:val="24"/>
                <w:szCs w:val="24"/>
              </w:rPr>
              <w:t>RRM measurement relaxation and offloading in RRC_IDLE/INACTIVE</w:t>
            </w:r>
          </w:p>
          <w:p w14:paraId="778EBB5D" w14:textId="77777777" w:rsidR="00E7756D" w:rsidRPr="00E7756D" w:rsidRDefault="00E7756D" w:rsidP="00BA6EDE">
            <w:pPr>
              <w:pStyle w:val="Agreement"/>
              <w:numPr>
                <w:ilvl w:val="0"/>
                <w:numId w:val="83"/>
              </w:numPr>
              <w:tabs>
                <w:tab w:val="clear" w:pos="1800"/>
              </w:tabs>
              <w:rPr>
                <w:rFonts w:ascii="Times New Roman" w:hAnsi="Times New Roman"/>
                <w:b w:val="0"/>
                <w:sz w:val="24"/>
              </w:rPr>
            </w:pPr>
            <w:r w:rsidRPr="00E7756D">
              <w:rPr>
                <w:rFonts w:ascii="Times New Roman" w:hAnsi="Times New Roman"/>
                <w:b w:val="0"/>
                <w:sz w:val="24"/>
              </w:rPr>
              <w:t>RAN2 only discuss RRM measurement offloading/relaxation for LP-WUS UEs.</w:t>
            </w:r>
          </w:p>
          <w:p w14:paraId="39B6E2BC" w14:textId="77777777" w:rsidR="00E7756D" w:rsidRPr="00E7756D" w:rsidRDefault="00E7756D" w:rsidP="00BA6EDE">
            <w:pPr>
              <w:pStyle w:val="Agreement"/>
              <w:numPr>
                <w:ilvl w:val="0"/>
                <w:numId w:val="83"/>
              </w:numPr>
              <w:tabs>
                <w:tab w:val="clear" w:pos="1800"/>
              </w:tabs>
              <w:rPr>
                <w:rFonts w:ascii="Times New Roman" w:hAnsi="Times New Roman"/>
                <w:b w:val="0"/>
                <w:sz w:val="24"/>
              </w:rPr>
            </w:pPr>
            <w:r w:rsidRPr="00E7756D">
              <w:rPr>
                <w:rFonts w:ascii="Times New Roman" w:hAnsi="Times New Roman"/>
                <w:b w:val="0"/>
                <w:sz w:val="24"/>
              </w:rPr>
              <w:t>For serving cell measurement offloading (i.e., there is no serving cell measurement by MR):</w:t>
            </w:r>
          </w:p>
          <w:p w14:paraId="38251B31" w14:textId="77777777" w:rsidR="00E7756D" w:rsidRPr="005217CA" w:rsidRDefault="00E7756D" w:rsidP="00BA6EDE">
            <w:pPr>
              <w:pStyle w:val="Agreement"/>
              <w:numPr>
                <w:ilvl w:val="1"/>
                <w:numId w:val="83"/>
              </w:numPr>
              <w:tabs>
                <w:tab w:val="clear" w:pos="1800"/>
              </w:tabs>
              <w:rPr>
                <w:rFonts w:ascii="Times New Roman" w:eastAsia="SimSun" w:hAnsi="Times New Roman"/>
                <w:b w:val="0"/>
                <w:color w:val="FF0000"/>
                <w:sz w:val="24"/>
              </w:rPr>
            </w:pPr>
            <w:r w:rsidRPr="005217CA">
              <w:rPr>
                <w:rFonts w:ascii="Times New Roman" w:eastAsia="SimSun" w:hAnsi="Times New Roman"/>
                <w:b w:val="0"/>
                <w:color w:val="FF0000"/>
                <w:sz w:val="24"/>
              </w:rPr>
              <w:t xml:space="preserve">The entry conditions for serving cell measurement offloading can be defined as at least MR greater than a certain RSRP threshold, and LR could also be considered. </w:t>
            </w:r>
          </w:p>
          <w:p w14:paraId="0290F8ED" w14:textId="77777777" w:rsidR="00E7756D" w:rsidRPr="00E7756D" w:rsidRDefault="00E7756D" w:rsidP="00BA6EDE">
            <w:pPr>
              <w:pStyle w:val="Agreement"/>
              <w:numPr>
                <w:ilvl w:val="1"/>
                <w:numId w:val="83"/>
              </w:numPr>
              <w:tabs>
                <w:tab w:val="clear" w:pos="1800"/>
              </w:tabs>
              <w:rPr>
                <w:rFonts w:ascii="Times New Roman" w:eastAsia="SimSun" w:hAnsi="Times New Roman"/>
                <w:b w:val="0"/>
              </w:rPr>
            </w:pPr>
            <w:r w:rsidRPr="00E7756D">
              <w:rPr>
                <w:rFonts w:ascii="Times New Roman" w:eastAsia="SimSun" w:hAnsi="Times New Roman"/>
                <w:b w:val="0"/>
                <w:sz w:val="24"/>
              </w:rPr>
              <w:t>The exit condition is based on the LR measurement results.</w:t>
            </w:r>
          </w:p>
        </w:tc>
      </w:tr>
    </w:tbl>
    <w:p w14:paraId="550BF26F" w14:textId="372E86E8" w:rsidR="00E7756D" w:rsidRDefault="00E7756D" w:rsidP="004E65F1">
      <w:pPr>
        <w:pStyle w:val="ListParagraph"/>
        <w:spacing w:after="120" w:line="240" w:lineRule="auto"/>
        <w:ind w:firstLineChars="0" w:firstLine="0"/>
        <w:jc w:val="both"/>
        <w:rPr>
          <w:color w:val="000000"/>
          <w:sz w:val="24"/>
          <w:szCs w:val="24"/>
          <w:lang w:val="en-US" w:eastAsia="zh-CN"/>
        </w:rPr>
      </w:pPr>
    </w:p>
    <w:p w14:paraId="4AEAF6FA" w14:textId="2DEC86F2" w:rsidR="008B5359" w:rsidRDefault="004E65F1" w:rsidP="004E65F1">
      <w:pPr>
        <w:pStyle w:val="ListParagraph"/>
        <w:spacing w:after="120" w:line="240" w:lineRule="auto"/>
        <w:ind w:firstLineChars="0" w:firstLine="0"/>
        <w:jc w:val="both"/>
        <w:rPr>
          <w:color w:val="000000"/>
          <w:sz w:val="24"/>
          <w:szCs w:val="24"/>
          <w:lang w:val="en-US" w:eastAsia="zh-CN"/>
        </w:rPr>
      </w:pPr>
      <w:r>
        <w:rPr>
          <w:color w:val="000000"/>
          <w:sz w:val="24"/>
          <w:szCs w:val="24"/>
          <w:lang w:val="en-US" w:eastAsia="zh-CN"/>
        </w:rPr>
        <w:t>In our view, it would be simpler to not combine the samples from different radios. Even in some cases, MR and LR may perform measurement on the SSB, but the measurement performance of MR and LR is different (e.g., due to different noise figure) and we doubt if the measured samples from MR and LR can be combined.</w:t>
      </w:r>
      <w:r w:rsidR="008B5359">
        <w:rPr>
          <w:color w:val="000000"/>
          <w:sz w:val="24"/>
          <w:szCs w:val="24"/>
          <w:lang w:val="en-US" w:eastAsia="zh-CN"/>
        </w:rPr>
        <w:t xml:space="preserve"> Theoretically, it may be possible to combine the measurement samples from MR and LR by using certain proportional factor to reflect the reliability or performance or accuracy difference, however, it would be too complicated for standardization.</w:t>
      </w:r>
    </w:p>
    <w:p w14:paraId="6E1488AA" w14:textId="5D6D733E" w:rsidR="00E7756D" w:rsidRDefault="004E65F1" w:rsidP="004E65F1">
      <w:pPr>
        <w:pStyle w:val="ListParagraph"/>
        <w:spacing w:after="120" w:line="240" w:lineRule="auto"/>
        <w:ind w:firstLineChars="0" w:firstLine="0"/>
        <w:jc w:val="both"/>
        <w:rPr>
          <w:color w:val="000000"/>
          <w:sz w:val="24"/>
          <w:szCs w:val="24"/>
          <w:lang w:val="en-US" w:eastAsia="zh-CN"/>
        </w:rPr>
      </w:pPr>
      <w:r>
        <w:rPr>
          <w:color w:val="000000"/>
          <w:sz w:val="24"/>
          <w:szCs w:val="24"/>
          <w:lang w:val="en-US" w:eastAsia="zh-CN"/>
        </w:rPr>
        <w:t>Instead, we prefer to use the measurement result from either MR and LR to compare with the corresponding threshold, and as long as one kind of measurement results (either from MR or LR) can meet the</w:t>
      </w:r>
      <w:r w:rsidR="00E7756D">
        <w:rPr>
          <w:color w:val="000000"/>
          <w:sz w:val="24"/>
          <w:szCs w:val="24"/>
          <w:lang w:val="en-US" w:eastAsia="zh-CN"/>
        </w:rPr>
        <w:t>ir own</w:t>
      </w:r>
      <w:r>
        <w:rPr>
          <w:color w:val="000000"/>
          <w:sz w:val="24"/>
          <w:szCs w:val="24"/>
          <w:lang w:val="en-US" w:eastAsia="zh-CN"/>
        </w:rPr>
        <w:t xml:space="preserve"> threshold, UE can take the corresponding action, e.g., entering MR fully offloading (from case #3 to case #1)</w:t>
      </w:r>
      <w:r w:rsidRPr="004E65F1">
        <w:rPr>
          <w:color w:val="000000"/>
          <w:sz w:val="24"/>
          <w:szCs w:val="24"/>
          <w:lang w:val="en-US" w:eastAsia="zh-CN"/>
        </w:rPr>
        <w:t>, or change from case #3 to case #5</w:t>
      </w:r>
      <w:r>
        <w:rPr>
          <w:color w:val="000000"/>
          <w:sz w:val="24"/>
          <w:szCs w:val="24"/>
          <w:lang w:val="en-US" w:eastAsia="zh-CN"/>
        </w:rPr>
        <w:t>.</w:t>
      </w:r>
      <w:r w:rsidR="005217CA">
        <w:rPr>
          <w:color w:val="000000"/>
          <w:sz w:val="24"/>
          <w:szCs w:val="24"/>
          <w:lang w:val="en-US" w:eastAsia="zh-CN"/>
        </w:rPr>
        <w:t xml:space="preserve"> The reason to say their own threshold is because RAN2 didn’t preclude different thresholds for MR and LR measurement.</w:t>
      </w:r>
    </w:p>
    <w:p w14:paraId="2DBD5A93" w14:textId="3938187A" w:rsidR="004E65F1" w:rsidRDefault="004E65F1" w:rsidP="004E65F1">
      <w:pPr>
        <w:pStyle w:val="ListParagraph"/>
        <w:spacing w:after="120" w:line="240" w:lineRule="auto"/>
        <w:ind w:firstLineChars="0" w:firstLine="0"/>
        <w:jc w:val="both"/>
        <w:rPr>
          <w:b/>
          <w:bCs/>
          <w:i/>
          <w:iCs/>
          <w:color w:val="000000"/>
          <w:sz w:val="24"/>
          <w:szCs w:val="24"/>
          <w:lang w:val="en-US" w:eastAsia="zh-CN"/>
        </w:rPr>
      </w:pPr>
      <w:r w:rsidRPr="00716AC8">
        <w:rPr>
          <w:rFonts w:eastAsia="DengXian"/>
          <w:b/>
          <w:bCs/>
          <w:i/>
          <w:iCs/>
          <w:color w:val="000000"/>
          <w:sz w:val="24"/>
          <w:szCs w:val="24"/>
        </w:rPr>
        <w:t xml:space="preserve">Proposal </w:t>
      </w:r>
      <w:r>
        <w:rPr>
          <w:rFonts w:eastAsia="DengXian"/>
          <w:b/>
          <w:bCs/>
          <w:i/>
          <w:iCs/>
          <w:color w:val="000000"/>
          <w:sz w:val="24"/>
          <w:szCs w:val="24"/>
        </w:rPr>
        <w:t>1</w:t>
      </w:r>
      <w:r w:rsidRPr="00716AC8">
        <w:rPr>
          <w:rFonts w:eastAsia="DengXian"/>
          <w:b/>
          <w:bCs/>
          <w:i/>
          <w:iCs/>
          <w:color w:val="000000"/>
          <w:sz w:val="24"/>
          <w:szCs w:val="24"/>
        </w:rPr>
        <w:t xml:space="preserve">: From RAN4 requirement perspective, not consider combining the measurements across the two radios, i.e., MR and WUR. </w:t>
      </w:r>
      <w:r w:rsidRPr="00716AC8">
        <w:rPr>
          <w:b/>
          <w:bCs/>
          <w:i/>
          <w:iCs/>
          <w:color w:val="000000"/>
          <w:sz w:val="24"/>
          <w:szCs w:val="24"/>
          <w:lang w:val="en-US" w:eastAsia="zh-CN"/>
        </w:rPr>
        <w:t xml:space="preserve">As long as one kind of measurement results (either from MR or LR) can meet </w:t>
      </w:r>
      <w:r w:rsidR="005217CA">
        <w:rPr>
          <w:b/>
          <w:bCs/>
          <w:i/>
          <w:iCs/>
          <w:color w:val="000000"/>
          <w:sz w:val="24"/>
          <w:szCs w:val="24"/>
          <w:lang w:val="en-US" w:eastAsia="zh-CN"/>
        </w:rPr>
        <w:t>their own</w:t>
      </w:r>
      <w:r w:rsidR="00E7756D">
        <w:rPr>
          <w:b/>
          <w:bCs/>
          <w:i/>
          <w:iCs/>
          <w:color w:val="000000"/>
          <w:sz w:val="24"/>
          <w:szCs w:val="24"/>
          <w:lang w:val="en-US" w:eastAsia="zh-CN"/>
        </w:rPr>
        <w:t xml:space="preserve"> </w:t>
      </w:r>
      <w:r w:rsidRPr="00716AC8">
        <w:rPr>
          <w:b/>
          <w:bCs/>
          <w:i/>
          <w:iCs/>
          <w:color w:val="000000"/>
          <w:sz w:val="24"/>
          <w:szCs w:val="24"/>
          <w:lang w:val="en-US" w:eastAsia="zh-CN"/>
        </w:rPr>
        <w:t>threshold, UE can take the corresponding action, e.g., entering MR fully offloading (from case #3 to case #1)</w:t>
      </w:r>
      <w:r>
        <w:rPr>
          <w:b/>
          <w:bCs/>
          <w:i/>
          <w:iCs/>
          <w:color w:val="000000"/>
          <w:sz w:val="24"/>
          <w:szCs w:val="24"/>
          <w:lang w:val="en-US" w:eastAsia="zh-CN"/>
        </w:rPr>
        <w:t>, or change from case #3 to case #5</w:t>
      </w:r>
      <w:r w:rsidRPr="00716AC8">
        <w:rPr>
          <w:b/>
          <w:bCs/>
          <w:i/>
          <w:iCs/>
          <w:color w:val="000000"/>
          <w:sz w:val="24"/>
          <w:szCs w:val="24"/>
          <w:lang w:val="en-US" w:eastAsia="zh-CN"/>
        </w:rPr>
        <w:t>.</w:t>
      </w:r>
    </w:p>
    <w:p w14:paraId="1C5BABA2" w14:textId="77777777" w:rsidR="004E65F1" w:rsidRDefault="004E65F1" w:rsidP="004E65F1">
      <w:pPr>
        <w:jc w:val="both"/>
        <w:rPr>
          <w:color w:val="000000"/>
          <w:sz w:val="24"/>
          <w:szCs w:val="24"/>
          <w:lang w:val="en-US" w:eastAsia="zh-CN"/>
        </w:rPr>
      </w:pPr>
    </w:p>
    <w:p w14:paraId="52E73447" w14:textId="77777777" w:rsidR="00EA27A5" w:rsidRPr="00EA27A5" w:rsidRDefault="00EA27A5" w:rsidP="00EA27A5">
      <w:pPr>
        <w:spacing w:after="120"/>
        <w:rPr>
          <w:b/>
          <w:color w:val="000000" w:themeColor="text1"/>
          <w:sz w:val="24"/>
          <w:szCs w:val="24"/>
          <w:u w:val="single"/>
          <w:lang w:eastAsia="ko-KR"/>
        </w:rPr>
      </w:pPr>
      <w:r w:rsidRPr="00EA27A5">
        <w:rPr>
          <w:b/>
          <w:color w:val="000000" w:themeColor="text1"/>
          <w:sz w:val="24"/>
          <w:szCs w:val="24"/>
          <w:u w:val="single"/>
          <w:lang w:eastAsia="ko-KR"/>
        </w:rPr>
        <w:t xml:space="preserve">Issue 1-1-2: Measurement requirements to be specified for LP-WUR </w:t>
      </w:r>
    </w:p>
    <w:p w14:paraId="12BE496A" w14:textId="456CAD05" w:rsidR="005C3AF8" w:rsidRDefault="005C3AF8" w:rsidP="005C3AF8">
      <w:pPr>
        <w:jc w:val="both"/>
        <w:rPr>
          <w:bCs/>
          <w:color w:val="000000" w:themeColor="text1"/>
          <w:sz w:val="24"/>
          <w:szCs w:val="24"/>
          <w:lang w:eastAsia="ko-KR"/>
        </w:rPr>
      </w:pPr>
      <w:r>
        <w:rPr>
          <w:bCs/>
          <w:color w:val="000000" w:themeColor="text1"/>
          <w:sz w:val="24"/>
          <w:szCs w:val="24"/>
          <w:lang w:eastAsia="ko-KR"/>
        </w:rPr>
        <w:t>In last meeting RAN4 has no conclusion on the revision of the RAN4#110bis agreement, and at least the OOK based LP-WUR serving cell measurement shall be prioritized. RAN1 still didn’t conclude on the OFDM based LP-WUR to measure LP-SS, and we only found the following relevant working assumption in RAN1 agreements in RAN1#117.</w:t>
      </w:r>
    </w:p>
    <w:tbl>
      <w:tblPr>
        <w:tblStyle w:val="TableGrid"/>
        <w:tblW w:w="0" w:type="auto"/>
        <w:tblLook w:val="04A0" w:firstRow="1" w:lastRow="0" w:firstColumn="1" w:lastColumn="0" w:noHBand="0" w:noVBand="1"/>
      </w:tblPr>
      <w:tblGrid>
        <w:gridCol w:w="9629"/>
      </w:tblGrid>
      <w:tr w:rsidR="005C3AF8" w14:paraId="28493016" w14:textId="77777777" w:rsidTr="00BA6EDE">
        <w:tc>
          <w:tcPr>
            <w:tcW w:w="9629" w:type="dxa"/>
          </w:tcPr>
          <w:p w14:paraId="69F33021" w14:textId="77777777" w:rsidR="005C3AF8" w:rsidRPr="00A60EE7" w:rsidRDefault="005C3AF8" w:rsidP="005C3AF8">
            <w:pPr>
              <w:rPr>
                <w:rFonts w:eastAsia="DengXian"/>
                <w:b/>
                <w:bCs/>
                <w:lang w:bidi="ar"/>
              </w:rPr>
            </w:pPr>
            <w:r w:rsidRPr="00A60EE7">
              <w:rPr>
                <w:rFonts w:eastAsia="DengXian"/>
                <w:b/>
                <w:bCs/>
                <w:highlight w:val="darkYellow"/>
                <w:lang w:bidi="ar"/>
              </w:rPr>
              <w:t>Working Assumption</w:t>
            </w:r>
          </w:p>
          <w:p w14:paraId="318A4F29" w14:textId="77777777" w:rsidR="005C3AF8" w:rsidRPr="00A60EE7" w:rsidRDefault="005C3AF8" w:rsidP="005C3AF8">
            <w:pPr>
              <w:rPr>
                <w:rFonts w:eastAsia="Times New Roman"/>
                <w:lang w:eastAsia="ko-KR"/>
              </w:rPr>
            </w:pPr>
            <w:r w:rsidRPr="00A60EE7">
              <w:rPr>
                <w:rFonts w:eastAsia="Times New Roman"/>
                <w:lang w:eastAsia="ko-KR"/>
              </w:rPr>
              <w:t>From RAN1 perspective, for the RRM measurement metrics based on SSS for OFDM-based LP-WUR, use the same definition of SS-RSRP and SS-RSRQ for LP-SSS-RSRP and LP-SSS-RSRQ, respectively.</w:t>
            </w:r>
          </w:p>
          <w:p w14:paraId="220BA453" w14:textId="77777777" w:rsidR="005C3AF8" w:rsidRPr="00A60EE7" w:rsidRDefault="005C3AF8" w:rsidP="005C3AF8">
            <w:pPr>
              <w:numPr>
                <w:ilvl w:val="0"/>
                <w:numId w:val="73"/>
              </w:numPr>
              <w:spacing w:line="259" w:lineRule="auto"/>
              <w:rPr>
                <w:rFonts w:eastAsia="Times New Roman"/>
                <w:lang w:eastAsia="en-GB"/>
              </w:rPr>
            </w:pPr>
            <w:r w:rsidRPr="00A60EE7">
              <w:rPr>
                <w:rFonts w:eastAsia="Times New Roman" w:hint="eastAsia"/>
                <w:lang w:eastAsia="en-GB"/>
              </w:rPr>
              <w:t>A</w:t>
            </w:r>
            <w:r w:rsidRPr="00A60EE7">
              <w:rPr>
                <w:rFonts w:eastAsia="Times New Roman"/>
                <w:lang w:eastAsia="en-GB"/>
              </w:rPr>
              <w:t>bove is applicable for both time-domain processing or frequency-domain processing</w:t>
            </w:r>
          </w:p>
          <w:p w14:paraId="02B6578B" w14:textId="11D8F66B" w:rsidR="005C3AF8" w:rsidRPr="005C3AF8" w:rsidRDefault="005C3AF8" w:rsidP="005C3AF8">
            <w:pPr>
              <w:numPr>
                <w:ilvl w:val="0"/>
                <w:numId w:val="73"/>
              </w:numPr>
              <w:spacing w:line="259" w:lineRule="auto"/>
              <w:rPr>
                <w:rFonts w:eastAsia="Times New Roman"/>
                <w:lang w:eastAsia="en-GB"/>
              </w:rPr>
            </w:pPr>
            <w:r w:rsidRPr="00A60EE7">
              <w:rPr>
                <w:rFonts w:eastAsia="Times New Roman" w:hint="eastAsia"/>
                <w:lang w:eastAsia="en-GB"/>
              </w:rPr>
              <w:t>A</w:t>
            </w:r>
            <w:r w:rsidRPr="00A60EE7">
              <w:rPr>
                <w:rFonts w:eastAsia="Times New Roman"/>
                <w:lang w:eastAsia="en-GB"/>
              </w:rPr>
              <w:t>bove does not imply that RAN1 will introduce LP-SSS-RSRP and LP-SSS-RSRQ in the specifications</w:t>
            </w:r>
          </w:p>
        </w:tc>
      </w:tr>
    </w:tbl>
    <w:p w14:paraId="1AC68580" w14:textId="77777777" w:rsidR="005C3AF8" w:rsidRDefault="005C3AF8" w:rsidP="005C3AF8">
      <w:pPr>
        <w:jc w:val="both"/>
        <w:rPr>
          <w:bCs/>
          <w:color w:val="000000" w:themeColor="text1"/>
          <w:sz w:val="24"/>
          <w:szCs w:val="24"/>
          <w:lang w:eastAsia="ko-KR"/>
        </w:rPr>
      </w:pPr>
    </w:p>
    <w:p w14:paraId="4CFC513F" w14:textId="77777777" w:rsidR="005C3AF8" w:rsidRPr="00E52D4E" w:rsidRDefault="005C3AF8" w:rsidP="005C3AF8">
      <w:pPr>
        <w:jc w:val="both"/>
        <w:rPr>
          <w:bCs/>
          <w:color w:val="000000" w:themeColor="text1"/>
          <w:sz w:val="24"/>
          <w:szCs w:val="24"/>
          <w:lang w:eastAsia="ko-KR"/>
        </w:rPr>
      </w:pPr>
      <w:r w:rsidRPr="00E52D4E">
        <w:rPr>
          <w:bCs/>
          <w:color w:val="000000" w:themeColor="text1"/>
          <w:sz w:val="24"/>
          <w:szCs w:val="24"/>
          <w:lang w:eastAsia="ko-KR"/>
        </w:rPr>
        <w:t>With such situation in RAN1, we are fine with the recommendation from the moderator in last meeting that OFDM-based LP-WUR serving cell measurement requirement based on LP-SS at Idle/Inactive state can be discussed after more RAN1 made concrete conclusion to support overlaid OFDM sequence for LP-SS.</w:t>
      </w:r>
    </w:p>
    <w:p w14:paraId="06C5BE40" w14:textId="7511116E" w:rsidR="005C3AF8" w:rsidRPr="006C1F2E" w:rsidRDefault="005C3AF8" w:rsidP="005C3AF8">
      <w:pPr>
        <w:rPr>
          <w:b/>
          <w:i/>
          <w:iCs/>
          <w:color w:val="000000" w:themeColor="text1"/>
          <w:sz w:val="24"/>
          <w:szCs w:val="24"/>
          <w:lang w:eastAsia="ko-KR"/>
        </w:rPr>
      </w:pPr>
      <w:r>
        <w:rPr>
          <w:b/>
          <w:i/>
          <w:iCs/>
          <w:color w:val="000000" w:themeColor="text1"/>
          <w:sz w:val="24"/>
          <w:szCs w:val="24"/>
          <w:lang w:eastAsia="ko-KR"/>
        </w:rPr>
        <w:lastRenderedPageBreak/>
        <w:t>Proposal</w:t>
      </w:r>
      <w:r w:rsidRPr="006C1F2E">
        <w:rPr>
          <w:b/>
          <w:i/>
          <w:iCs/>
          <w:color w:val="000000" w:themeColor="text1"/>
          <w:sz w:val="24"/>
          <w:szCs w:val="24"/>
          <w:lang w:eastAsia="ko-KR"/>
        </w:rPr>
        <w:t xml:space="preserve"> </w:t>
      </w:r>
      <w:r>
        <w:rPr>
          <w:b/>
          <w:i/>
          <w:iCs/>
          <w:color w:val="000000" w:themeColor="text1"/>
          <w:sz w:val="24"/>
          <w:szCs w:val="24"/>
          <w:lang w:eastAsia="ko-KR"/>
        </w:rPr>
        <w:t>2</w:t>
      </w:r>
      <w:r w:rsidRPr="006C1F2E">
        <w:rPr>
          <w:b/>
          <w:i/>
          <w:iCs/>
          <w:color w:val="000000" w:themeColor="text1"/>
          <w:sz w:val="24"/>
          <w:szCs w:val="24"/>
          <w:lang w:eastAsia="ko-KR"/>
        </w:rPr>
        <w:t>:</w:t>
      </w:r>
      <w:r w:rsidRPr="006C1F2E">
        <w:rPr>
          <w:i/>
          <w:iCs/>
        </w:rPr>
        <w:t xml:space="preserve"> </w:t>
      </w:r>
      <w:r w:rsidRPr="006C1F2E">
        <w:rPr>
          <w:b/>
          <w:i/>
          <w:iCs/>
          <w:color w:val="000000" w:themeColor="text1"/>
          <w:sz w:val="24"/>
          <w:szCs w:val="24"/>
          <w:lang w:eastAsia="ko-KR"/>
        </w:rPr>
        <w:t>At Rel-19 LP-WUR WI, for LP-WUR measurement, RAN4 specifies measurement requirements for the following:</w:t>
      </w:r>
    </w:p>
    <w:p w14:paraId="6B2040FD" w14:textId="77777777" w:rsidR="005C3AF8" w:rsidRPr="006C1F2E" w:rsidRDefault="005C3AF8" w:rsidP="005C3AF8">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OOK based LP-WUR serving cell measurement based on LP-SS at Idle/Inactive state</w:t>
      </w:r>
    </w:p>
    <w:p w14:paraId="4F6A1C66" w14:textId="77777777" w:rsidR="005C3AF8" w:rsidRPr="006C1F2E" w:rsidRDefault="005C3AF8" w:rsidP="005C3AF8">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LP-WUR serving cell measurement based on existing PSS/SSS at Idle/Inactive state</w:t>
      </w:r>
    </w:p>
    <w:p w14:paraId="34D063E0" w14:textId="77777777" w:rsidR="005C3AF8" w:rsidRPr="006C1F2E" w:rsidRDefault="005C3AF8" w:rsidP="005C3AF8">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FFS on measurement requirements for OFDM based LP-WUR serving cell measurement based on LP-SS at Idle/Inactive state after RAN1 has concrete conclusion</w:t>
      </w:r>
      <w:r>
        <w:rPr>
          <w:b/>
          <w:i/>
          <w:iCs/>
          <w:color w:val="000000" w:themeColor="text1"/>
          <w:sz w:val="24"/>
          <w:szCs w:val="24"/>
          <w:lang w:eastAsia="ko-KR"/>
        </w:rPr>
        <w:t>.</w:t>
      </w:r>
    </w:p>
    <w:p w14:paraId="581258D8" w14:textId="77777777" w:rsidR="00EA27A5" w:rsidRDefault="00EA27A5" w:rsidP="004E65F1">
      <w:pPr>
        <w:jc w:val="both"/>
        <w:rPr>
          <w:color w:val="000000"/>
          <w:sz w:val="24"/>
          <w:szCs w:val="24"/>
          <w:lang w:val="en-US" w:eastAsia="zh-CN"/>
        </w:rPr>
      </w:pPr>
    </w:p>
    <w:p w14:paraId="0974412B" w14:textId="77777777" w:rsidR="00A10C25" w:rsidRPr="00A10C25" w:rsidRDefault="00A10C25" w:rsidP="00A10C25">
      <w:pPr>
        <w:rPr>
          <w:b/>
          <w:color w:val="000000" w:themeColor="text1"/>
          <w:sz w:val="24"/>
          <w:szCs w:val="24"/>
          <w:u w:val="single"/>
          <w:lang w:eastAsia="ko-KR"/>
        </w:rPr>
      </w:pPr>
      <w:r w:rsidRPr="00A10C25">
        <w:rPr>
          <w:b/>
          <w:color w:val="000000" w:themeColor="text1"/>
          <w:sz w:val="24"/>
          <w:szCs w:val="24"/>
          <w:u w:val="single"/>
          <w:lang w:eastAsia="ko-KR"/>
        </w:rPr>
        <w:t>Issue 1-1-3: Core requirements to be specified for MR RRM relaxation</w:t>
      </w:r>
    </w:p>
    <w:p w14:paraId="140A9069" w14:textId="77777777" w:rsidR="005217CA" w:rsidRDefault="005217CA" w:rsidP="005217CA">
      <w:pPr>
        <w:jc w:val="both"/>
        <w:rPr>
          <w:color w:val="000000"/>
          <w:sz w:val="24"/>
          <w:szCs w:val="24"/>
          <w:lang w:val="en-US" w:eastAsia="zh-CN"/>
        </w:rPr>
      </w:pPr>
      <w:r>
        <w:rPr>
          <w:color w:val="000000"/>
          <w:sz w:val="24"/>
          <w:szCs w:val="24"/>
          <w:lang w:val="en-US" w:eastAsia="zh-CN"/>
        </w:rPr>
        <w:t xml:space="preserve">One thing to clarify that, LR measurement will be used for UE to decide switch from case#1 to case#3, that is, serving cell measurement on LR will be used to decide (1)if the neighbor cell measurement is triggered and (2)if the neighbor measurement can be relaxed. Previously in R16/17/18, the neighbor cell </w:t>
      </w:r>
      <w:proofErr w:type="gramStart"/>
      <w:r>
        <w:rPr>
          <w:color w:val="000000"/>
          <w:sz w:val="24"/>
          <w:szCs w:val="24"/>
          <w:lang w:val="en-US" w:eastAsia="zh-CN"/>
        </w:rPr>
        <w:t>triggering</w:t>
      </w:r>
      <w:proofErr w:type="gramEnd"/>
      <w:r>
        <w:rPr>
          <w:color w:val="000000"/>
          <w:sz w:val="24"/>
          <w:szCs w:val="24"/>
          <w:lang w:val="en-US" w:eastAsia="zh-CN"/>
        </w:rPr>
        <w:t xml:space="preserve"> and relaxation criteria checking is based on the MR measurement, and therefore it means LR measurement result shall be comparable to MR measurement or shall be equivalent to MR measurement with certain offset/margin (e.g., LR threshold is MR threshold + offset/margin).</w:t>
      </w:r>
    </w:p>
    <w:p w14:paraId="7452BA13" w14:textId="022417CE" w:rsidR="005217CA" w:rsidRDefault="005217CA" w:rsidP="005217CA">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3</w:t>
      </w:r>
      <w:r w:rsidRPr="009E0D46">
        <w:rPr>
          <w:b/>
          <w:bCs/>
          <w:i/>
          <w:iCs/>
          <w:color w:val="000000"/>
          <w:sz w:val="24"/>
          <w:szCs w:val="24"/>
          <w:lang w:val="en-US" w:eastAsia="zh-CN"/>
        </w:rPr>
        <w:t>: LR measurement can be used to check the criteria for neighbor cell measurement triggering/relaxation</w:t>
      </w:r>
      <w:r>
        <w:rPr>
          <w:b/>
          <w:bCs/>
          <w:i/>
          <w:iCs/>
          <w:color w:val="000000"/>
          <w:sz w:val="24"/>
          <w:szCs w:val="24"/>
          <w:lang w:val="en-US" w:eastAsia="zh-CN"/>
        </w:rPr>
        <w:t xml:space="preserve"> (in case #1)</w:t>
      </w:r>
      <w:r w:rsidRPr="009E0D46">
        <w:rPr>
          <w:b/>
          <w:bCs/>
          <w:i/>
          <w:iCs/>
          <w:color w:val="000000"/>
          <w:sz w:val="24"/>
          <w:szCs w:val="24"/>
          <w:lang w:val="en-US" w:eastAsia="zh-CN"/>
        </w:rPr>
        <w:t>.</w:t>
      </w:r>
      <w:r>
        <w:rPr>
          <w:b/>
          <w:bCs/>
          <w:i/>
          <w:iCs/>
          <w:color w:val="000000"/>
          <w:sz w:val="24"/>
          <w:szCs w:val="24"/>
          <w:lang w:val="en-US" w:eastAsia="zh-CN"/>
        </w:rPr>
        <w:t xml:space="preserve"> </w:t>
      </w:r>
    </w:p>
    <w:p w14:paraId="24B95201" w14:textId="701D4E63" w:rsidR="005217CA" w:rsidRPr="009E0D46" w:rsidRDefault="005217CA" w:rsidP="005217CA">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4</w:t>
      </w:r>
      <w:r w:rsidRPr="009E0D46">
        <w:rPr>
          <w:b/>
          <w:bCs/>
          <w:i/>
          <w:iCs/>
          <w:color w:val="000000"/>
          <w:sz w:val="24"/>
          <w:szCs w:val="24"/>
          <w:lang w:val="en-US" w:eastAsia="zh-CN"/>
        </w:rPr>
        <w:t xml:space="preserve">: to support proposal </w:t>
      </w:r>
      <w:r>
        <w:rPr>
          <w:b/>
          <w:bCs/>
          <w:i/>
          <w:iCs/>
          <w:color w:val="000000"/>
          <w:sz w:val="24"/>
          <w:szCs w:val="24"/>
          <w:lang w:val="en-US" w:eastAsia="zh-CN"/>
        </w:rPr>
        <w:t>3</w:t>
      </w:r>
      <w:r w:rsidRPr="009E0D46">
        <w:rPr>
          <w:b/>
          <w:bCs/>
          <w:i/>
          <w:iCs/>
          <w:color w:val="000000"/>
          <w:sz w:val="24"/>
          <w:szCs w:val="24"/>
          <w:lang w:val="en-US" w:eastAsia="zh-CN"/>
        </w:rPr>
        <w:t>, LR measurement result shall be comparable to MR measurement result or shall be equivalent to MR measurement result with certain offset/margin (e.g., LR threshold is MR threshold + offset/margin).</w:t>
      </w:r>
    </w:p>
    <w:p w14:paraId="5DC85CFC" w14:textId="77777777" w:rsidR="005217CA" w:rsidRDefault="005217CA" w:rsidP="005217CA">
      <w:pPr>
        <w:pStyle w:val="ListParagraph"/>
        <w:spacing w:after="120" w:line="240" w:lineRule="auto"/>
        <w:ind w:firstLineChars="0" w:firstLine="0"/>
        <w:jc w:val="both"/>
        <w:rPr>
          <w:color w:val="000000"/>
          <w:sz w:val="24"/>
          <w:szCs w:val="24"/>
          <w:lang w:val="en-US" w:eastAsia="zh-CN"/>
        </w:rPr>
      </w:pPr>
      <w:r>
        <w:rPr>
          <w:color w:val="000000"/>
          <w:sz w:val="24"/>
          <w:szCs w:val="24"/>
          <w:lang w:val="en-US" w:eastAsia="zh-CN"/>
        </w:rPr>
        <w:t xml:space="preserve">In WID, another important enhancement is: </w:t>
      </w:r>
      <w:r w:rsidRPr="00CB63F4">
        <w:rPr>
          <w:color w:val="000000"/>
          <w:sz w:val="24"/>
          <w:szCs w:val="24"/>
          <w:lang w:val="en-US" w:eastAsia="zh-CN"/>
        </w:rPr>
        <w:t>Specify further RRM relaxation of UE MR for both serving and neighbor cell measurements, and UE serving cell RRM measurement offloaded from MR to LP-WUR, including the necessary conditions</w:t>
      </w:r>
      <w:r>
        <w:rPr>
          <w:color w:val="000000"/>
          <w:sz w:val="24"/>
          <w:szCs w:val="24"/>
          <w:lang w:val="en-US" w:eastAsia="zh-CN"/>
        </w:rPr>
        <w:t xml:space="preserve">. Even though </w:t>
      </w:r>
      <w:r w:rsidRPr="00D200B6">
        <w:rPr>
          <w:color w:val="000000"/>
          <w:sz w:val="24"/>
          <w:szCs w:val="24"/>
          <w:lang w:val="en-US" w:eastAsia="zh-CN"/>
        </w:rPr>
        <w:t xml:space="preserve">conditions for offloading RRM serving cell measurement from MR to LR </w:t>
      </w:r>
      <w:r>
        <w:rPr>
          <w:color w:val="000000"/>
          <w:sz w:val="24"/>
          <w:szCs w:val="24"/>
          <w:lang w:val="en-US" w:eastAsia="zh-CN"/>
        </w:rPr>
        <w:t xml:space="preserve">and conditions for </w:t>
      </w:r>
      <w:r w:rsidRPr="00D200B6">
        <w:rPr>
          <w:color w:val="000000"/>
          <w:sz w:val="24"/>
          <w:szCs w:val="24"/>
          <w:lang w:val="en-US" w:eastAsia="zh-CN"/>
        </w:rPr>
        <w:t>relaxation of MR serving cell and neighbor cell measurements</w:t>
      </w:r>
      <w:r>
        <w:rPr>
          <w:color w:val="000000"/>
          <w:sz w:val="24"/>
          <w:szCs w:val="24"/>
          <w:lang w:val="en-US" w:eastAsia="zh-CN"/>
        </w:rPr>
        <w:t xml:space="preserve"> is mainly decided/designed by RAN2, RAN4 can </w:t>
      </w:r>
      <w:r w:rsidRPr="00D200B6">
        <w:rPr>
          <w:color w:val="000000"/>
          <w:sz w:val="24"/>
          <w:szCs w:val="24"/>
          <w:lang w:val="en-US" w:eastAsia="zh-CN"/>
        </w:rPr>
        <w:t>investigate the mobility performance corresponding to such relaxation, and the mismatch/bias between LP-WUR based measurement result and MR based measurement result. For instance, if LP-SS is used for the measurement to decide when the MR shall be waken up or not, such LP-SS based measurement result at least shall be comparable to the MR based measurement results or some bias offset shall be defined; otherwise, LP-SS triggers MR to wake up for mobility but MR based measurement results may tell that the mobility is not needed after MR wakes up.</w:t>
      </w:r>
      <w:r>
        <w:rPr>
          <w:color w:val="000000"/>
          <w:sz w:val="24"/>
          <w:szCs w:val="24"/>
          <w:lang w:val="en-US" w:eastAsia="zh-CN"/>
        </w:rPr>
        <w:t xml:space="preserve"> </w:t>
      </w:r>
    </w:p>
    <w:p w14:paraId="6AA415E6" w14:textId="7E9B71C6" w:rsidR="005217CA" w:rsidRDefault="005217CA" w:rsidP="005217CA">
      <w:pPr>
        <w:jc w:val="both"/>
        <w:rPr>
          <w:color w:val="000000"/>
          <w:sz w:val="24"/>
          <w:szCs w:val="24"/>
          <w:lang w:val="en-US" w:eastAsia="zh-CN"/>
        </w:rPr>
      </w:pPr>
      <w:r>
        <w:rPr>
          <w:color w:val="000000"/>
          <w:sz w:val="24"/>
          <w:szCs w:val="24"/>
          <w:lang w:val="en-US" w:eastAsia="zh-CN"/>
        </w:rPr>
        <w:t xml:space="preserve">In </w:t>
      </w:r>
      <w:r w:rsidR="00937143">
        <w:rPr>
          <w:color w:val="000000"/>
          <w:sz w:val="24"/>
          <w:szCs w:val="24"/>
          <w:lang w:val="en-US" w:eastAsia="zh-CN"/>
        </w:rPr>
        <w:t>previous</w:t>
      </w:r>
      <w:r>
        <w:rPr>
          <w:color w:val="000000"/>
          <w:sz w:val="24"/>
          <w:szCs w:val="24"/>
          <w:lang w:val="en-US" w:eastAsia="zh-CN"/>
        </w:rPr>
        <w:t xml:space="preserve"> RAN2 meeting, there was also some discussion that,</w:t>
      </w:r>
    </w:p>
    <w:tbl>
      <w:tblPr>
        <w:tblStyle w:val="TableGrid"/>
        <w:tblW w:w="0" w:type="auto"/>
        <w:tblLook w:val="04A0" w:firstRow="1" w:lastRow="0" w:firstColumn="1" w:lastColumn="0" w:noHBand="0" w:noVBand="1"/>
      </w:tblPr>
      <w:tblGrid>
        <w:gridCol w:w="9629"/>
      </w:tblGrid>
      <w:tr w:rsidR="005217CA" w14:paraId="6C70BCB5" w14:textId="77777777" w:rsidTr="00BA6EDE">
        <w:tc>
          <w:tcPr>
            <w:tcW w:w="9629" w:type="dxa"/>
          </w:tcPr>
          <w:p w14:paraId="33E8F70A" w14:textId="77777777" w:rsidR="005217CA" w:rsidRDefault="005217CA" w:rsidP="00BA6EDE">
            <w:pPr>
              <w:pStyle w:val="Doc-title"/>
              <w:rPr>
                <w:u w:val="single"/>
                <w:lang w:eastAsia="zh-CN"/>
              </w:rPr>
            </w:pPr>
            <w:r>
              <w:rPr>
                <w:u w:val="single"/>
                <w:lang w:eastAsia="zh-CN"/>
              </w:rPr>
              <w:t>Serving cell measurements related</w:t>
            </w:r>
          </w:p>
          <w:p w14:paraId="0B5A1659" w14:textId="77777777" w:rsidR="005217CA" w:rsidRPr="00826D1C" w:rsidRDefault="005217CA" w:rsidP="00BA6EDE">
            <w:pPr>
              <w:pStyle w:val="Agreement"/>
              <w:tabs>
                <w:tab w:val="clear" w:pos="746"/>
                <w:tab w:val="clear" w:pos="1800"/>
                <w:tab w:val="left" w:pos="1619"/>
              </w:tabs>
              <w:ind w:left="1080"/>
              <w:rPr>
                <w:lang w:eastAsia="zh-CN"/>
              </w:rPr>
            </w:pPr>
            <w:r>
              <w:rPr>
                <w:lang w:eastAsia="zh-CN"/>
              </w:rPr>
              <w:t xml:space="preserve">For serving cell measurement offloading (i.e., serving cell measurement fully offloaded to LR  and no serving cell measurement via MR is required), RAN2 should focus on specifying the offloading criterion for serving cell for UEs supporting LP-WUS, and assume that RAN4 will define the measurement offloading requirements for serving cell. </w:t>
            </w:r>
          </w:p>
          <w:p w14:paraId="1A181466" w14:textId="77777777" w:rsidR="005217CA" w:rsidRDefault="005217CA" w:rsidP="00BA6EDE">
            <w:pPr>
              <w:pStyle w:val="Comments"/>
              <w:rPr>
                <w:i w:val="0"/>
                <w:sz w:val="20"/>
                <w:u w:val="single"/>
                <w:lang w:eastAsia="zh-CN"/>
              </w:rPr>
            </w:pPr>
            <w:proofErr w:type="spellStart"/>
            <w:r>
              <w:rPr>
                <w:i w:val="0"/>
                <w:sz w:val="20"/>
                <w:u w:val="single"/>
                <w:lang w:eastAsia="zh-CN"/>
              </w:rPr>
              <w:t>Neighboring</w:t>
            </w:r>
            <w:proofErr w:type="spellEnd"/>
            <w:r>
              <w:rPr>
                <w:i w:val="0"/>
                <w:sz w:val="20"/>
                <w:u w:val="single"/>
                <w:lang w:eastAsia="zh-CN"/>
              </w:rPr>
              <w:t xml:space="preserve"> cell measurements related</w:t>
            </w:r>
          </w:p>
          <w:p w14:paraId="28D34C25" w14:textId="77777777" w:rsidR="005217CA" w:rsidRDefault="005217CA" w:rsidP="00BA6EDE">
            <w:pPr>
              <w:pStyle w:val="Agreement"/>
              <w:tabs>
                <w:tab w:val="clear" w:pos="746"/>
                <w:tab w:val="clear" w:pos="1800"/>
                <w:tab w:val="left" w:pos="1619"/>
              </w:tabs>
              <w:ind w:left="1080"/>
              <w:rPr>
                <w:lang w:eastAsia="zh-CN"/>
              </w:rPr>
            </w:pPr>
            <w:r>
              <w:rPr>
                <w:lang w:eastAsia="zh-CN"/>
              </w:rPr>
              <w:t xml:space="preserve">RAN2 understand that the RRM measurement of the </w:t>
            </w:r>
            <w:proofErr w:type="spellStart"/>
            <w:r>
              <w:rPr>
                <w:lang w:eastAsia="zh-CN"/>
              </w:rPr>
              <w:t>neighboring</w:t>
            </w:r>
            <w:proofErr w:type="spellEnd"/>
            <w:r>
              <w:rPr>
                <w:lang w:eastAsia="zh-CN"/>
              </w:rPr>
              <w:t xml:space="preserve"> cell can only be performed by MR. Can discuss again if RAN1 inform us otherwise. </w:t>
            </w:r>
          </w:p>
          <w:p w14:paraId="4D1CFF08" w14:textId="77777777" w:rsidR="005217CA" w:rsidRPr="00826D1C" w:rsidRDefault="005217CA" w:rsidP="00BA6EDE">
            <w:pPr>
              <w:pStyle w:val="Agreement"/>
              <w:tabs>
                <w:tab w:val="clear" w:pos="746"/>
                <w:tab w:val="left" w:pos="1619"/>
              </w:tabs>
              <w:ind w:left="1080"/>
              <w:rPr>
                <w:lang w:eastAsia="zh-CN"/>
              </w:rPr>
            </w:pPr>
            <w:r>
              <w:rPr>
                <w:lang w:eastAsia="zh-CN"/>
              </w:rPr>
              <w:t xml:space="preserve">RAN2 will further discuss the </w:t>
            </w:r>
            <w:proofErr w:type="spellStart"/>
            <w:r>
              <w:rPr>
                <w:lang w:eastAsia="zh-CN"/>
              </w:rPr>
              <w:t>neighbor</w:t>
            </w:r>
            <w:proofErr w:type="spellEnd"/>
            <w:r>
              <w:rPr>
                <w:lang w:eastAsia="zh-CN"/>
              </w:rPr>
              <w:t xml:space="preserve"> cell measurement relaxation criteria (if the UE is using LR to measure the serving cell), e.g., considering reuse Rel-16 criteria for ‘not at cell edge’ and ‘low mobility’. </w:t>
            </w:r>
          </w:p>
        </w:tc>
      </w:tr>
    </w:tbl>
    <w:p w14:paraId="3C044DB0" w14:textId="77777777" w:rsidR="005217CA" w:rsidRDefault="005217CA" w:rsidP="005217CA">
      <w:pPr>
        <w:jc w:val="both"/>
        <w:rPr>
          <w:color w:val="000000"/>
          <w:sz w:val="24"/>
          <w:szCs w:val="24"/>
          <w:lang w:val="en-US" w:eastAsia="zh-CN"/>
        </w:rPr>
      </w:pPr>
    </w:p>
    <w:p w14:paraId="0C251C00" w14:textId="77777777" w:rsidR="005217CA" w:rsidRDefault="005217CA" w:rsidP="005217CA">
      <w:pPr>
        <w:jc w:val="both"/>
        <w:rPr>
          <w:color w:val="000000"/>
          <w:sz w:val="24"/>
          <w:szCs w:val="24"/>
          <w:lang w:val="en-US" w:eastAsia="zh-CN"/>
        </w:rPr>
      </w:pPr>
      <w:r w:rsidRPr="00693A6B">
        <w:rPr>
          <w:color w:val="000000"/>
          <w:sz w:val="24"/>
          <w:szCs w:val="24"/>
          <w:lang w:val="en-US" w:eastAsia="zh-CN"/>
        </w:rPr>
        <w:t>RAN4 shall specify MR relaxation requirements at idle/inactive mode for UE supporting LP-WUR</w:t>
      </w:r>
      <w:r>
        <w:rPr>
          <w:color w:val="000000"/>
          <w:sz w:val="24"/>
          <w:szCs w:val="24"/>
          <w:lang w:val="en-US" w:eastAsia="zh-CN"/>
        </w:rPr>
        <w:t>, and there are still some open issues to discuss for the principle of such relaxation.</w:t>
      </w:r>
    </w:p>
    <w:p w14:paraId="06AFF549" w14:textId="045AC7B0" w:rsidR="005217CA" w:rsidRDefault="005217CA" w:rsidP="005217CA">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5</w:t>
      </w:r>
      <w:r w:rsidRPr="00CB63F4">
        <w:rPr>
          <w:b/>
          <w:i/>
          <w:color w:val="000000" w:themeColor="text1"/>
          <w:sz w:val="24"/>
          <w:szCs w:val="24"/>
        </w:rPr>
        <w:t xml:space="preserve">: </w:t>
      </w:r>
      <w:r>
        <w:rPr>
          <w:b/>
          <w:i/>
          <w:color w:val="000000" w:themeColor="text1"/>
          <w:sz w:val="24"/>
          <w:szCs w:val="24"/>
        </w:rPr>
        <w:t xml:space="preserve">the criteria design for </w:t>
      </w:r>
      <w:r w:rsidRPr="00D200B6">
        <w:rPr>
          <w:b/>
          <w:i/>
          <w:color w:val="000000" w:themeColor="text1"/>
          <w:sz w:val="24"/>
          <w:szCs w:val="24"/>
        </w:rPr>
        <w:t xml:space="preserve">RRM relaxation of UE MR for both serving and </w:t>
      </w:r>
      <w:proofErr w:type="spellStart"/>
      <w:r w:rsidRPr="00D200B6">
        <w:rPr>
          <w:b/>
          <w:i/>
          <w:color w:val="000000" w:themeColor="text1"/>
          <w:sz w:val="24"/>
          <w:szCs w:val="24"/>
        </w:rPr>
        <w:t>neighbor</w:t>
      </w:r>
      <w:proofErr w:type="spellEnd"/>
      <w:r w:rsidRPr="00D200B6">
        <w:rPr>
          <w:b/>
          <w:i/>
          <w:color w:val="000000" w:themeColor="text1"/>
          <w:sz w:val="24"/>
          <w:szCs w:val="24"/>
        </w:rPr>
        <w:t xml:space="preserve"> cell measurements</w:t>
      </w:r>
      <w:r>
        <w:rPr>
          <w:b/>
          <w:i/>
          <w:color w:val="000000" w:themeColor="text1"/>
          <w:sz w:val="24"/>
          <w:szCs w:val="24"/>
        </w:rPr>
        <w:t xml:space="preserve"> can be left to RAN2 to decide</w:t>
      </w:r>
    </w:p>
    <w:p w14:paraId="3150F282" w14:textId="4C7DD0B5" w:rsidR="00A10C25" w:rsidRPr="005217CA" w:rsidRDefault="005217CA" w:rsidP="004E65F1">
      <w:pPr>
        <w:jc w:val="both"/>
        <w:rPr>
          <w:b/>
          <w:i/>
          <w:color w:val="000000" w:themeColor="text1"/>
          <w:sz w:val="24"/>
          <w:szCs w:val="24"/>
        </w:rPr>
      </w:pPr>
      <w:r>
        <w:rPr>
          <w:b/>
          <w:i/>
          <w:color w:val="000000" w:themeColor="text1"/>
          <w:sz w:val="24"/>
          <w:szCs w:val="24"/>
        </w:rPr>
        <w:t xml:space="preserve">Proposal 6: </w:t>
      </w:r>
      <w:r w:rsidRPr="00826D1C">
        <w:rPr>
          <w:b/>
          <w:i/>
          <w:color w:val="000000" w:themeColor="text1"/>
          <w:sz w:val="24"/>
          <w:szCs w:val="24"/>
        </w:rPr>
        <w:t xml:space="preserve">RAN4 specifies MR relaxation requirements for both serving cell and </w:t>
      </w:r>
      <w:proofErr w:type="spellStart"/>
      <w:r w:rsidRPr="00826D1C">
        <w:rPr>
          <w:b/>
          <w:i/>
          <w:color w:val="000000" w:themeColor="text1"/>
          <w:sz w:val="24"/>
          <w:szCs w:val="24"/>
        </w:rPr>
        <w:t>neighbor</w:t>
      </w:r>
      <w:proofErr w:type="spellEnd"/>
      <w:r w:rsidRPr="00826D1C">
        <w:rPr>
          <w:b/>
          <w:i/>
          <w:color w:val="000000" w:themeColor="text1"/>
          <w:sz w:val="24"/>
          <w:szCs w:val="24"/>
        </w:rPr>
        <w:t xml:space="preserve"> cell measurements at idle/inactive mode for UE supporting LP-WUR.</w:t>
      </w:r>
    </w:p>
    <w:p w14:paraId="7C22BE81" w14:textId="77777777" w:rsidR="004E65F1" w:rsidRDefault="004E65F1" w:rsidP="004E65F1">
      <w:pPr>
        <w:jc w:val="both"/>
        <w:rPr>
          <w:color w:val="000000"/>
          <w:sz w:val="24"/>
          <w:szCs w:val="24"/>
          <w:lang w:val="en-US" w:eastAsia="zh-CN"/>
        </w:rPr>
      </w:pPr>
    </w:p>
    <w:p w14:paraId="6ABE8EA4" w14:textId="77777777" w:rsidR="00937143" w:rsidRDefault="00937143" w:rsidP="00937143">
      <w:pPr>
        <w:rPr>
          <w:b/>
          <w:color w:val="000000" w:themeColor="text1"/>
          <w:sz w:val="24"/>
          <w:szCs w:val="24"/>
          <w:u w:val="single"/>
          <w:lang w:eastAsia="zh-CN"/>
        </w:rPr>
      </w:pPr>
      <w:r w:rsidRPr="00937143">
        <w:rPr>
          <w:b/>
          <w:color w:val="000000" w:themeColor="text1"/>
          <w:sz w:val="24"/>
          <w:szCs w:val="24"/>
          <w:u w:val="single"/>
          <w:lang w:eastAsia="ko-KR"/>
        </w:rPr>
        <w:t>Issue 1-1-4: On requirements for entry/exit criteria evaluation for WUS paging monitoring</w:t>
      </w:r>
      <w:r w:rsidRPr="00937143">
        <w:rPr>
          <w:rFonts w:hint="eastAsia"/>
          <w:b/>
          <w:color w:val="000000" w:themeColor="text1"/>
          <w:sz w:val="24"/>
          <w:szCs w:val="24"/>
          <w:u w:val="single"/>
          <w:lang w:eastAsia="zh-CN"/>
        </w:rPr>
        <w:t>/LP-WUR measurement/MR RRM relaxation</w:t>
      </w:r>
    </w:p>
    <w:p w14:paraId="23ACE938" w14:textId="16957A14" w:rsidR="004E65F1" w:rsidRPr="00574D3A" w:rsidRDefault="00574D3A" w:rsidP="00574D3A">
      <w:pPr>
        <w:rPr>
          <w:b/>
          <w:color w:val="000000" w:themeColor="text1"/>
          <w:sz w:val="24"/>
          <w:szCs w:val="24"/>
          <w:u w:val="single"/>
          <w:lang w:eastAsia="ko-KR"/>
        </w:rPr>
      </w:pPr>
      <w:r w:rsidRPr="00574D3A">
        <w:rPr>
          <w:b/>
          <w:color w:val="000000" w:themeColor="text1"/>
          <w:sz w:val="24"/>
          <w:szCs w:val="24"/>
          <w:u w:val="single"/>
          <w:lang w:eastAsia="ko-KR"/>
        </w:rPr>
        <w:t>Issue 1-1-4-1: Entry/exit criteria evaluation when results from MR and/or LP-WUR are avai</w:t>
      </w:r>
      <w:r>
        <w:rPr>
          <w:b/>
          <w:color w:val="000000" w:themeColor="text1"/>
          <w:sz w:val="24"/>
          <w:szCs w:val="24"/>
          <w:u w:val="single"/>
          <w:lang w:eastAsia="ko-KR"/>
        </w:rPr>
        <w:t>l</w:t>
      </w:r>
      <w:r w:rsidRPr="00574D3A">
        <w:rPr>
          <w:b/>
          <w:color w:val="000000" w:themeColor="text1"/>
          <w:sz w:val="24"/>
          <w:szCs w:val="24"/>
          <w:u w:val="single"/>
          <w:lang w:eastAsia="ko-KR"/>
        </w:rPr>
        <w:t>able for WUS paging monitoring/LP-WUR measurement/MR RRM relaxation</w:t>
      </w:r>
    </w:p>
    <w:p w14:paraId="1343311D" w14:textId="77777777" w:rsidR="00574D3A" w:rsidRPr="006E0301" w:rsidRDefault="00574D3A" w:rsidP="00574D3A">
      <w:pPr>
        <w:rPr>
          <w:b/>
          <w:color w:val="000000" w:themeColor="text1"/>
          <w:sz w:val="24"/>
          <w:szCs w:val="24"/>
          <w:u w:val="single"/>
          <w:lang w:eastAsia="zh-CN"/>
        </w:rPr>
      </w:pPr>
      <w:r w:rsidRPr="006E0301">
        <w:rPr>
          <w:b/>
          <w:color w:val="000000" w:themeColor="text1"/>
          <w:sz w:val="24"/>
          <w:szCs w:val="24"/>
          <w:u w:val="single"/>
          <w:lang w:eastAsia="ko-KR"/>
        </w:rPr>
        <w:t>Issue 1-1-4-</w:t>
      </w:r>
      <w:r w:rsidRPr="006E0301">
        <w:rPr>
          <w:rFonts w:hint="eastAsia"/>
          <w:b/>
          <w:color w:val="000000" w:themeColor="text1"/>
          <w:sz w:val="24"/>
          <w:szCs w:val="24"/>
          <w:u w:val="single"/>
          <w:lang w:eastAsia="zh-CN"/>
        </w:rPr>
        <w:t>2</w:t>
      </w:r>
      <w:r w:rsidRPr="006E0301">
        <w:rPr>
          <w:b/>
          <w:color w:val="000000" w:themeColor="text1"/>
          <w:sz w:val="24"/>
          <w:szCs w:val="24"/>
          <w:u w:val="single"/>
          <w:lang w:eastAsia="ko-KR"/>
        </w:rPr>
        <w:t xml:space="preserve">: </w:t>
      </w:r>
      <w:r w:rsidRPr="006E0301">
        <w:rPr>
          <w:rFonts w:hint="eastAsia"/>
          <w:b/>
          <w:color w:val="000000" w:themeColor="text1"/>
          <w:sz w:val="24"/>
          <w:szCs w:val="24"/>
          <w:u w:val="single"/>
          <w:lang w:eastAsia="zh-CN"/>
        </w:rPr>
        <w:t>R</w:t>
      </w:r>
      <w:r w:rsidRPr="006E0301">
        <w:rPr>
          <w:b/>
          <w:color w:val="000000" w:themeColor="text1"/>
          <w:sz w:val="24"/>
          <w:szCs w:val="24"/>
          <w:u w:val="single"/>
          <w:lang w:eastAsia="zh-CN"/>
        </w:rPr>
        <w:t>eference</w:t>
      </w:r>
      <w:r w:rsidRPr="006E0301">
        <w:rPr>
          <w:rFonts w:hint="eastAsia"/>
          <w:b/>
          <w:color w:val="000000" w:themeColor="text1"/>
          <w:sz w:val="24"/>
          <w:szCs w:val="24"/>
          <w:u w:val="single"/>
          <w:lang w:eastAsia="zh-CN"/>
        </w:rPr>
        <w:t xml:space="preserve"> signals and measurement types to be used for </w:t>
      </w:r>
      <w:r w:rsidRPr="006E0301">
        <w:rPr>
          <w:b/>
          <w:color w:val="000000" w:themeColor="text1"/>
          <w:sz w:val="24"/>
          <w:szCs w:val="24"/>
          <w:u w:val="single"/>
          <w:lang w:eastAsia="ko-KR"/>
        </w:rPr>
        <w:t>Entry/exit criteria evaluation for WUS paging monitoring</w:t>
      </w:r>
      <w:r w:rsidRPr="006E0301">
        <w:rPr>
          <w:rFonts w:hint="eastAsia"/>
          <w:b/>
          <w:color w:val="000000" w:themeColor="text1"/>
          <w:sz w:val="24"/>
          <w:szCs w:val="24"/>
          <w:u w:val="single"/>
          <w:lang w:eastAsia="zh-CN"/>
        </w:rPr>
        <w:t>/LP-WUR measurement/MR RRM relaxation</w:t>
      </w:r>
    </w:p>
    <w:p w14:paraId="0A27FA0D" w14:textId="77777777" w:rsidR="006E0301" w:rsidRDefault="006E0301" w:rsidP="006E0301">
      <w:pPr>
        <w:jc w:val="both"/>
        <w:rPr>
          <w:bCs/>
          <w:iCs/>
          <w:color w:val="000000" w:themeColor="text1"/>
          <w:sz w:val="24"/>
          <w:szCs w:val="24"/>
        </w:rPr>
      </w:pPr>
      <w:r>
        <w:rPr>
          <w:bCs/>
          <w:iCs/>
          <w:color w:val="000000" w:themeColor="text1"/>
          <w:sz w:val="24"/>
          <w:szCs w:val="24"/>
        </w:rPr>
        <w:t xml:space="preserve">We are open to discuss the requirement for </w:t>
      </w:r>
      <w:r w:rsidRPr="00FE02FB">
        <w:rPr>
          <w:bCs/>
          <w:iCs/>
          <w:color w:val="000000" w:themeColor="text1"/>
          <w:sz w:val="24"/>
          <w:szCs w:val="24"/>
        </w:rPr>
        <w:t>entry/exit criteria evaluation for WUS paging monitoring/LP-WUR measurement/MR RRM relaxation</w:t>
      </w:r>
      <w:r>
        <w:rPr>
          <w:bCs/>
          <w:iCs/>
          <w:color w:val="000000" w:themeColor="text1"/>
          <w:sz w:val="24"/>
          <w:szCs w:val="24"/>
        </w:rPr>
        <w:t>, but depending on different cases, UE may use MR measurement, or LR measurement, or MR+LR measurement to check the criteria. Our understanding is:</w:t>
      </w:r>
    </w:p>
    <w:p w14:paraId="3AB07401" w14:textId="77777777" w:rsidR="006E0301" w:rsidRDefault="006E0301" w:rsidP="006E0301">
      <w:pPr>
        <w:pStyle w:val="ListParagraph"/>
        <w:numPr>
          <w:ilvl w:val="0"/>
          <w:numId w:val="73"/>
        </w:numPr>
        <w:spacing w:after="180" w:line="240" w:lineRule="auto"/>
        <w:ind w:firstLineChars="0"/>
        <w:jc w:val="both"/>
        <w:rPr>
          <w:bCs/>
          <w:iCs/>
          <w:color w:val="000000" w:themeColor="text1"/>
          <w:sz w:val="24"/>
          <w:szCs w:val="24"/>
        </w:rPr>
      </w:pPr>
      <w:r>
        <w:rPr>
          <w:bCs/>
          <w:iCs/>
          <w:color w:val="000000" w:themeColor="text1"/>
          <w:sz w:val="24"/>
          <w:szCs w:val="24"/>
        </w:rPr>
        <w:t xml:space="preserve">If only MR is ON for measurement, the delay </w:t>
      </w:r>
      <w:r w:rsidRPr="00FE02FB">
        <w:rPr>
          <w:bCs/>
          <w:iCs/>
          <w:color w:val="000000" w:themeColor="text1"/>
          <w:sz w:val="24"/>
          <w:szCs w:val="24"/>
        </w:rPr>
        <w:t>requirements for entry/exit criteria evaluation</w:t>
      </w:r>
      <w:r>
        <w:rPr>
          <w:bCs/>
          <w:iCs/>
          <w:color w:val="000000" w:themeColor="text1"/>
          <w:sz w:val="24"/>
          <w:szCs w:val="24"/>
        </w:rPr>
        <w:t xml:space="preserve"> shall be same as legacy MR serving cell measurement delay requirement.</w:t>
      </w:r>
    </w:p>
    <w:p w14:paraId="1E5F1572" w14:textId="77777777" w:rsidR="006E0301" w:rsidRDefault="006E0301" w:rsidP="006E0301">
      <w:pPr>
        <w:pStyle w:val="ListParagraph"/>
        <w:numPr>
          <w:ilvl w:val="0"/>
          <w:numId w:val="73"/>
        </w:numPr>
        <w:spacing w:after="180" w:line="240" w:lineRule="auto"/>
        <w:ind w:firstLineChars="0"/>
        <w:jc w:val="both"/>
        <w:rPr>
          <w:bCs/>
          <w:iCs/>
          <w:color w:val="000000" w:themeColor="text1"/>
          <w:sz w:val="24"/>
          <w:szCs w:val="24"/>
        </w:rPr>
      </w:pPr>
      <w:r>
        <w:rPr>
          <w:bCs/>
          <w:iCs/>
          <w:color w:val="000000" w:themeColor="text1"/>
          <w:sz w:val="24"/>
          <w:szCs w:val="24"/>
        </w:rPr>
        <w:t xml:space="preserve">If only LR is ON for measurement, RAN4 to discuss the delay </w:t>
      </w:r>
      <w:r w:rsidRPr="00FE02FB">
        <w:rPr>
          <w:bCs/>
          <w:iCs/>
          <w:color w:val="000000" w:themeColor="text1"/>
          <w:sz w:val="24"/>
          <w:szCs w:val="24"/>
        </w:rPr>
        <w:t>requirements for entry/exit criteria evaluation</w:t>
      </w:r>
      <w:r>
        <w:rPr>
          <w:bCs/>
          <w:iCs/>
          <w:color w:val="000000" w:themeColor="text1"/>
          <w:sz w:val="24"/>
          <w:szCs w:val="24"/>
        </w:rPr>
        <w:t>.</w:t>
      </w:r>
    </w:p>
    <w:p w14:paraId="40C66A0A" w14:textId="095109C5" w:rsidR="006E0301" w:rsidRDefault="006E0301" w:rsidP="006E0301">
      <w:pPr>
        <w:pStyle w:val="ListParagraph"/>
        <w:numPr>
          <w:ilvl w:val="0"/>
          <w:numId w:val="73"/>
        </w:numPr>
        <w:spacing w:after="180" w:line="240" w:lineRule="auto"/>
        <w:ind w:firstLineChars="0"/>
        <w:jc w:val="both"/>
        <w:rPr>
          <w:bCs/>
          <w:iCs/>
          <w:color w:val="000000" w:themeColor="text1"/>
          <w:sz w:val="24"/>
          <w:szCs w:val="24"/>
        </w:rPr>
      </w:pPr>
      <w:r>
        <w:rPr>
          <w:bCs/>
          <w:iCs/>
          <w:color w:val="000000" w:themeColor="text1"/>
          <w:sz w:val="24"/>
          <w:szCs w:val="24"/>
        </w:rPr>
        <w:t xml:space="preserve">If both LR and MR is ON for measurement (MR is in relaxation mode), RAN4 to discuss the delay </w:t>
      </w:r>
      <w:r w:rsidRPr="00FE02FB">
        <w:rPr>
          <w:bCs/>
          <w:iCs/>
          <w:color w:val="000000" w:themeColor="text1"/>
          <w:sz w:val="24"/>
          <w:szCs w:val="24"/>
        </w:rPr>
        <w:t>requirements for entry/exit criteria evaluation</w:t>
      </w:r>
      <w:r>
        <w:rPr>
          <w:bCs/>
          <w:iCs/>
          <w:color w:val="000000" w:themeColor="text1"/>
          <w:sz w:val="24"/>
          <w:szCs w:val="24"/>
        </w:rPr>
        <w:t>.</w:t>
      </w:r>
    </w:p>
    <w:p w14:paraId="16DEE13F" w14:textId="5FD93A9A" w:rsidR="006E0301" w:rsidRDefault="006E0301" w:rsidP="006E0301">
      <w:pPr>
        <w:jc w:val="both"/>
        <w:rPr>
          <w:bCs/>
          <w:iCs/>
          <w:color w:val="000000" w:themeColor="text1"/>
          <w:sz w:val="24"/>
          <w:szCs w:val="24"/>
        </w:rPr>
      </w:pPr>
      <w:r>
        <w:rPr>
          <w:bCs/>
          <w:iCs/>
          <w:color w:val="000000" w:themeColor="text1"/>
          <w:sz w:val="24"/>
          <w:szCs w:val="24"/>
        </w:rPr>
        <w:t>Regarding the time period for UE to meet the criteria, RAN1 had a working assumption as following:</w:t>
      </w:r>
    </w:p>
    <w:tbl>
      <w:tblPr>
        <w:tblStyle w:val="TableGrid"/>
        <w:tblW w:w="0" w:type="auto"/>
        <w:tblLook w:val="04A0" w:firstRow="1" w:lastRow="0" w:firstColumn="1" w:lastColumn="0" w:noHBand="0" w:noVBand="1"/>
      </w:tblPr>
      <w:tblGrid>
        <w:gridCol w:w="9629"/>
      </w:tblGrid>
      <w:tr w:rsidR="006E0301" w14:paraId="096D0D03" w14:textId="77777777" w:rsidTr="006E0301">
        <w:tc>
          <w:tcPr>
            <w:tcW w:w="9629" w:type="dxa"/>
          </w:tcPr>
          <w:p w14:paraId="6C68E14F" w14:textId="77777777" w:rsidR="006E0301" w:rsidRPr="0013197C" w:rsidRDefault="006E0301" w:rsidP="006E0301">
            <w:pPr>
              <w:rPr>
                <w:rFonts w:eastAsia="Malgun Gothic"/>
                <w:b/>
                <w:bCs/>
                <w:highlight w:val="darkYellow"/>
                <w:lang w:eastAsia="ko-KR"/>
              </w:rPr>
            </w:pPr>
            <w:r w:rsidRPr="0013197C">
              <w:rPr>
                <w:rFonts w:eastAsia="Malgun Gothic"/>
                <w:b/>
                <w:bCs/>
                <w:highlight w:val="darkYellow"/>
                <w:lang w:eastAsia="ko-KR"/>
              </w:rPr>
              <w:t>Working Assumption</w:t>
            </w:r>
          </w:p>
          <w:p w14:paraId="0E98843F" w14:textId="77777777" w:rsidR="006E0301" w:rsidRPr="0013197C" w:rsidRDefault="006E0301" w:rsidP="006E0301">
            <w:pPr>
              <w:rPr>
                <w:rFonts w:eastAsia="Malgun Gothic"/>
                <w:lang w:eastAsia="ko-KR"/>
              </w:rPr>
            </w:pPr>
            <w:r w:rsidRPr="0013197C">
              <w:rPr>
                <w:rFonts w:eastAsia="Malgun Gothic"/>
                <w:lang w:eastAsia="ko-KR"/>
              </w:rPr>
              <w:t>From RAN1 perspective, for the entry/exit conditions for LP-WUS monitoring in IDLE/inactive mode,</w:t>
            </w:r>
          </w:p>
          <w:p w14:paraId="0C16119F" w14:textId="77777777" w:rsidR="006E0301" w:rsidRPr="0013197C" w:rsidRDefault="006E0301" w:rsidP="006E0301">
            <w:pPr>
              <w:numPr>
                <w:ilvl w:val="0"/>
                <w:numId w:val="84"/>
              </w:numPr>
              <w:overflowPunct/>
              <w:autoSpaceDE/>
              <w:autoSpaceDN/>
              <w:adjustRightInd/>
              <w:spacing w:after="0"/>
              <w:textAlignment w:val="auto"/>
              <w:rPr>
                <w:lang w:eastAsia="ko-KR"/>
              </w:rPr>
            </w:pPr>
            <w:r w:rsidRPr="0013197C">
              <w:rPr>
                <w:lang w:eastAsia="ko-KR"/>
              </w:rPr>
              <w:t>The UE may start LP-WUS monitoring if</w:t>
            </w:r>
          </w:p>
          <w:p w14:paraId="45AEC519" w14:textId="77777777" w:rsidR="006E0301" w:rsidRPr="0013197C" w:rsidRDefault="006E0301" w:rsidP="006E0301">
            <w:pPr>
              <w:numPr>
                <w:ilvl w:val="1"/>
                <w:numId w:val="84"/>
              </w:numPr>
              <w:overflowPunct/>
              <w:autoSpaceDE/>
              <w:autoSpaceDN/>
              <w:adjustRightInd/>
              <w:spacing w:after="0"/>
              <w:textAlignment w:val="auto"/>
              <w:rPr>
                <w:lang w:eastAsia="ko-KR"/>
              </w:rPr>
            </w:pPr>
            <w:r w:rsidRPr="0013197C">
              <w:rPr>
                <w:lang w:eastAsia="ko-KR"/>
              </w:rPr>
              <w:t>the serving cell measurement performed by the MR is above entry threshold</w:t>
            </w:r>
            <w:r w:rsidRPr="0013197C">
              <w:rPr>
                <w:color w:val="FF0000"/>
                <w:lang w:eastAsia="ko-KR"/>
              </w:rPr>
              <w:t xml:space="preserve">(s), if </w:t>
            </w:r>
            <w:r w:rsidRPr="0013197C">
              <w:rPr>
                <w:lang w:eastAsia="ko-KR"/>
              </w:rPr>
              <w:t xml:space="preserve">configured by the </w:t>
            </w:r>
            <w:proofErr w:type="spellStart"/>
            <w:r w:rsidRPr="0013197C">
              <w:rPr>
                <w:lang w:eastAsia="ko-KR"/>
              </w:rPr>
              <w:t>gNB</w:t>
            </w:r>
            <w:proofErr w:type="spellEnd"/>
            <w:r w:rsidRPr="0013197C">
              <w:rPr>
                <w:strike/>
                <w:color w:val="FF0000"/>
                <w:lang w:eastAsia="ko-KR"/>
              </w:rPr>
              <w:t>, and/or</w:t>
            </w:r>
          </w:p>
          <w:p w14:paraId="52C923BE" w14:textId="6BF08563" w:rsidR="006E0301" w:rsidRPr="006E0301" w:rsidRDefault="006E0301" w:rsidP="006E0301">
            <w:pPr>
              <w:numPr>
                <w:ilvl w:val="1"/>
                <w:numId w:val="84"/>
              </w:numPr>
              <w:overflowPunct/>
              <w:autoSpaceDE/>
              <w:autoSpaceDN/>
              <w:adjustRightInd/>
              <w:spacing w:after="0"/>
              <w:textAlignment w:val="auto"/>
              <w:rPr>
                <w:lang w:eastAsia="ko-KR"/>
              </w:rPr>
            </w:pPr>
            <w:r w:rsidRPr="0013197C">
              <w:rPr>
                <w:lang w:eastAsia="ko-KR"/>
              </w:rPr>
              <w:t>FFS other conditions</w:t>
            </w:r>
            <w:r w:rsidRPr="0013197C">
              <w:rPr>
                <w:color w:val="FF0000"/>
                <w:lang w:eastAsia="ko-KR"/>
              </w:rPr>
              <w:t>, and if any, whether all or one or some of the conditions need to be satisfied</w:t>
            </w:r>
          </w:p>
        </w:tc>
      </w:tr>
    </w:tbl>
    <w:p w14:paraId="33D7D2EB" w14:textId="77777777" w:rsidR="006E0301" w:rsidRDefault="006E0301" w:rsidP="006E0301">
      <w:pPr>
        <w:jc w:val="both"/>
        <w:rPr>
          <w:bCs/>
          <w:iCs/>
          <w:color w:val="000000" w:themeColor="text1"/>
          <w:sz w:val="24"/>
          <w:szCs w:val="24"/>
        </w:rPr>
      </w:pPr>
    </w:p>
    <w:p w14:paraId="29C4C0FC" w14:textId="386181DD" w:rsidR="006E0301" w:rsidRDefault="006E0301" w:rsidP="006E0301">
      <w:pPr>
        <w:jc w:val="both"/>
        <w:rPr>
          <w:bCs/>
          <w:iCs/>
          <w:color w:val="000000" w:themeColor="text1"/>
          <w:sz w:val="24"/>
          <w:szCs w:val="24"/>
        </w:rPr>
      </w:pPr>
      <w:r>
        <w:rPr>
          <w:bCs/>
          <w:iCs/>
          <w:color w:val="000000" w:themeColor="text1"/>
          <w:sz w:val="24"/>
          <w:szCs w:val="24"/>
        </w:rPr>
        <w:t>Similar as the criteria checking for power saving feature, TS38.304 specified the non-at-cell-edge condition as following:</w:t>
      </w:r>
    </w:p>
    <w:tbl>
      <w:tblPr>
        <w:tblStyle w:val="TableGrid"/>
        <w:tblW w:w="0" w:type="auto"/>
        <w:tblLook w:val="04A0" w:firstRow="1" w:lastRow="0" w:firstColumn="1" w:lastColumn="0" w:noHBand="0" w:noVBand="1"/>
      </w:tblPr>
      <w:tblGrid>
        <w:gridCol w:w="9629"/>
      </w:tblGrid>
      <w:tr w:rsidR="006E0301" w14:paraId="484DD853" w14:textId="77777777" w:rsidTr="006E0301">
        <w:tc>
          <w:tcPr>
            <w:tcW w:w="9629" w:type="dxa"/>
          </w:tcPr>
          <w:p w14:paraId="499019C6" w14:textId="77777777" w:rsidR="006E0301" w:rsidRPr="006E0301" w:rsidRDefault="006E0301" w:rsidP="006E0301">
            <w:pPr>
              <w:jc w:val="both"/>
              <w:rPr>
                <w:b/>
                <w:bCs/>
                <w:iCs/>
                <w:color w:val="000000" w:themeColor="text1"/>
                <w:lang w:val="en-US"/>
              </w:rPr>
            </w:pPr>
            <w:r w:rsidRPr="006E0301">
              <w:rPr>
                <w:b/>
                <w:bCs/>
                <w:iCs/>
                <w:color w:val="000000" w:themeColor="text1"/>
                <w:lang w:val="en-US"/>
              </w:rPr>
              <w:t>5.2.4.9.2</w:t>
            </w:r>
            <w:r w:rsidRPr="006E0301">
              <w:rPr>
                <w:b/>
                <w:bCs/>
                <w:iCs/>
                <w:color w:val="000000" w:themeColor="text1"/>
                <w:lang w:val="en-US"/>
              </w:rPr>
              <w:tab/>
              <w:t>Relaxed measurement criterion for UE not at cell edge</w:t>
            </w:r>
          </w:p>
          <w:p w14:paraId="3839AA48" w14:textId="77777777" w:rsidR="006E0301" w:rsidRPr="006E0301" w:rsidRDefault="006E0301" w:rsidP="006E0301">
            <w:pPr>
              <w:jc w:val="both"/>
              <w:rPr>
                <w:bCs/>
                <w:iCs/>
                <w:color w:val="000000" w:themeColor="text1"/>
                <w:lang w:val="en-US"/>
              </w:rPr>
            </w:pPr>
            <w:r w:rsidRPr="006E0301">
              <w:rPr>
                <w:bCs/>
                <w:iCs/>
                <w:color w:val="000000" w:themeColor="text1"/>
                <w:lang w:val="en-US"/>
              </w:rPr>
              <w:t>The relaxed measurement criterion for UE not at cell edge is fulfilled when:</w:t>
            </w:r>
          </w:p>
          <w:p w14:paraId="17464E78" w14:textId="77777777" w:rsidR="006E0301" w:rsidRPr="006E0301" w:rsidRDefault="006E0301" w:rsidP="006E0301">
            <w:pPr>
              <w:jc w:val="both"/>
              <w:rPr>
                <w:bCs/>
                <w:iCs/>
                <w:color w:val="000000" w:themeColor="text1"/>
                <w:lang w:val="en-US"/>
              </w:rPr>
            </w:pPr>
            <w:r w:rsidRPr="006E0301">
              <w:rPr>
                <w:bCs/>
                <w:iCs/>
                <w:color w:val="000000" w:themeColor="text1"/>
                <w:lang w:val="en-US"/>
              </w:rPr>
              <w:t>-</w:t>
            </w:r>
            <w:r w:rsidRPr="006E0301">
              <w:rPr>
                <w:bCs/>
                <w:iCs/>
                <w:color w:val="000000" w:themeColor="text1"/>
                <w:lang w:val="en-US"/>
              </w:rPr>
              <w:tab/>
            </w:r>
            <w:proofErr w:type="spellStart"/>
            <w:r w:rsidRPr="006E0301">
              <w:rPr>
                <w:bCs/>
                <w:iCs/>
                <w:color w:val="000000" w:themeColor="text1"/>
                <w:lang w:val="en-US"/>
              </w:rPr>
              <w:t>Srxlev</w:t>
            </w:r>
            <w:proofErr w:type="spellEnd"/>
            <w:r w:rsidRPr="006E0301">
              <w:rPr>
                <w:bCs/>
                <w:iCs/>
                <w:color w:val="000000" w:themeColor="text1"/>
                <w:lang w:val="en-US"/>
              </w:rPr>
              <w:t xml:space="preserve"> &gt; </w:t>
            </w:r>
            <w:proofErr w:type="spellStart"/>
            <w:r w:rsidRPr="006E0301">
              <w:rPr>
                <w:bCs/>
                <w:iCs/>
                <w:color w:val="000000" w:themeColor="text1"/>
                <w:lang w:val="en-US"/>
              </w:rPr>
              <w:t>S</w:t>
            </w:r>
            <w:r w:rsidRPr="006E0301">
              <w:rPr>
                <w:bCs/>
                <w:iCs/>
                <w:color w:val="000000" w:themeColor="text1"/>
                <w:vertAlign w:val="subscript"/>
                <w:lang w:val="en-US"/>
              </w:rPr>
              <w:t>SearchThresholdP</w:t>
            </w:r>
            <w:proofErr w:type="spellEnd"/>
            <w:r w:rsidRPr="006E0301">
              <w:rPr>
                <w:bCs/>
                <w:iCs/>
                <w:color w:val="000000" w:themeColor="text1"/>
                <w:lang w:val="en-US"/>
              </w:rPr>
              <w:t>, and,</w:t>
            </w:r>
          </w:p>
          <w:p w14:paraId="7F3D21EA" w14:textId="77777777" w:rsidR="006E0301" w:rsidRPr="006E0301" w:rsidRDefault="006E0301" w:rsidP="006E0301">
            <w:pPr>
              <w:jc w:val="both"/>
              <w:rPr>
                <w:bCs/>
                <w:iCs/>
                <w:color w:val="000000" w:themeColor="text1"/>
                <w:lang w:val="en-US"/>
              </w:rPr>
            </w:pPr>
            <w:r w:rsidRPr="006E0301">
              <w:rPr>
                <w:bCs/>
                <w:iCs/>
                <w:color w:val="000000" w:themeColor="text1"/>
                <w:lang w:val="en-US"/>
              </w:rPr>
              <w:t>-</w:t>
            </w:r>
            <w:r w:rsidRPr="006E0301">
              <w:rPr>
                <w:bCs/>
                <w:iCs/>
                <w:color w:val="000000" w:themeColor="text1"/>
                <w:lang w:val="en-US"/>
              </w:rPr>
              <w:tab/>
            </w:r>
            <w:proofErr w:type="spellStart"/>
            <w:r w:rsidRPr="006E0301">
              <w:rPr>
                <w:bCs/>
                <w:iCs/>
                <w:color w:val="000000" w:themeColor="text1"/>
                <w:lang w:val="en-US"/>
              </w:rPr>
              <w:t>Squal</w:t>
            </w:r>
            <w:proofErr w:type="spellEnd"/>
            <w:r w:rsidRPr="006E0301">
              <w:rPr>
                <w:bCs/>
                <w:iCs/>
                <w:color w:val="000000" w:themeColor="text1"/>
                <w:lang w:val="en-US"/>
              </w:rPr>
              <w:t xml:space="preserve"> &gt; </w:t>
            </w:r>
            <w:proofErr w:type="spellStart"/>
            <w:r w:rsidRPr="006E0301">
              <w:rPr>
                <w:bCs/>
                <w:iCs/>
                <w:color w:val="000000" w:themeColor="text1"/>
                <w:lang w:val="en-US"/>
              </w:rPr>
              <w:t>S</w:t>
            </w:r>
            <w:r w:rsidRPr="006E0301">
              <w:rPr>
                <w:bCs/>
                <w:iCs/>
                <w:color w:val="000000" w:themeColor="text1"/>
                <w:vertAlign w:val="subscript"/>
                <w:lang w:val="en-US"/>
              </w:rPr>
              <w:t>SearchThresholdQ</w:t>
            </w:r>
            <w:proofErr w:type="spellEnd"/>
            <w:r w:rsidRPr="006E0301">
              <w:rPr>
                <w:bCs/>
                <w:iCs/>
                <w:color w:val="000000" w:themeColor="text1"/>
                <w:lang w:val="en-US"/>
              </w:rPr>
              <w:t xml:space="preserve">, if </w:t>
            </w:r>
            <w:proofErr w:type="spellStart"/>
            <w:r w:rsidRPr="006E0301">
              <w:rPr>
                <w:bCs/>
                <w:iCs/>
                <w:color w:val="000000" w:themeColor="text1"/>
                <w:lang w:val="en-US"/>
              </w:rPr>
              <w:t>S</w:t>
            </w:r>
            <w:r w:rsidRPr="006E0301">
              <w:rPr>
                <w:bCs/>
                <w:iCs/>
                <w:color w:val="000000" w:themeColor="text1"/>
                <w:vertAlign w:val="subscript"/>
                <w:lang w:val="en-US"/>
              </w:rPr>
              <w:t>SearchThresholdQ</w:t>
            </w:r>
            <w:proofErr w:type="spellEnd"/>
            <w:r w:rsidRPr="006E0301">
              <w:rPr>
                <w:bCs/>
                <w:iCs/>
                <w:color w:val="000000" w:themeColor="text1"/>
                <w:lang w:val="en-US"/>
              </w:rPr>
              <w:t xml:space="preserve"> is configured,</w:t>
            </w:r>
          </w:p>
          <w:p w14:paraId="674B036B" w14:textId="77777777" w:rsidR="006E0301" w:rsidRPr="006E0301" w:rsidRDefault="006E0301" w:rsidP="006E0301">
            <w:pPr>
              <w:jc w:val="both"/>
              <w:rPr>
                <w:bCs/>
                <w:iCs/>
                <w:color w:val="000000" w:themeColor="text1"/>
                <w:lang w:val="en-US"/>
              </w:rPr>
            </w:pPr>
            <w:r w:rsidRPr="006E0301">
              <w:rPr>
                <w:bCs/>
                <w:iCs/>
                <w:color w:val="000000" w:themeColor="text1"/>
                <w:lang w:val="en-US"/>
              </w:rPr>
              <w:t>Where:</w:t>
            </w:r>
          </w:p>
          <w:p w14:paraId="43CF11FD" w14:textId="77777777" w:rsidR="006E0301" w:rsidRPr="006E0301" w:rsidRDefault="006E0301" w:rsidP="006E0301">
            <w:pPr>
              <w:jc w:val="both"/>
              <w:rPr>
                <w:bCs/>
                <w:iCs/>
                <w:color w:val="000000" w:themeColor="text1"/>
                <w:lang w:val="en-US"/>
              </w:rPr>
            </w:pPr>
            <w:r w:rsidRPr="006E0301">
              <w:rPr>
                <w:bCs/>
                <w:iCs/>
                <w:color w:val="000000" w:themeColor="text1"/>
                <w:lang w:val="en-US"/>
              </w:rPr>
              <w:lastRenderedPageBreak/>
              <w:t>-</w:t>
            </w:r>
            <w:r w:rsidRPr="006E0301">
              <w:rPr>
                <w:bCs/>
                <w:iCs/>
                <w:color w:val="000000" w:themeColor="text1"/>
                <w:lang w:val="en-US"/>
              </w:rPr>
              <w:tab/>
            </w:r>
            <w:proofErr w:type="spellStart"/>
            <w:r w:rsidRPr="006E0301">
              <w:rPr>
                <w:bCs/>
                <w:iCs/>
                <w:color w:val="000000" w:themeColor="text1"/>
                <w:lang w:val="en-US"/>
              </w:rPr>
              <w:t>Srxlev</w:t>
            </w:r>
            <w:proofErr w:type="spellEnd"/>
            <w:r w:rsidRPr="006E0301">
              <w:rPr>
                <w:bCs/>
                <w:iCs/>
                <w:color w:val="000000" w:themeColor="text1"/>
                <w:lang w:val="en-US"/>
              </w:rPr>
              <w:t xml:space="preserve"> = </w:t>
            </w:r>
            <w:r w:rsidRPr="006E0301">
              <w:rPr>
                <w:bCs/>
                <w:iCs/>
                <w:color w:val="FF0000"/>
                <w:highlight w:val="yellow"/>
                <w:lang w:val="en-US"/>
              </w:rPr>
              <w:t>current</w:t>
            </w:r>
            <w:r w:rsidRPr="006E0301">
              <w:rPr>
                <w:bCs/>
                <w:iCs/>
                <w:color w:val="FF0000"/>
                <w:lang w:val="en-US"/>
              </w:rPr>
              <w:t xml:space="preserve"> </w:t>
            </w:r>
            <w:proofErr w:type="spellStart"/>
            <w:r w:rsidRPr="006E0301">
              <w:rPr>
                <w:bCs/>
                <w:iCs/>
                <w:color w:val="000000" w:themeColor="text1"/>
                <w:lang w:val="en-US"/>
              </w:rPr>
              <w:t>Srxlev</w:t>
            </w:r>
            <w:proofErr w:type="spellEnd"/>
            <w:r w:rsidRPr="006E0301">
              <w:rPr>
                <w:bCs/>
                <w:iCs/>
                <w:color w:val="000000" w:themeColor="text1"/>
                <w:lang w:val="en-US"/>
              </w:rPr>
              <w:t xml:space="preserve"> value of the serving cell (dB).</w:t>
            </w:r>
          </w:p>
          <w:p w14:paraId="22483CB6" w14:textId="1EC73E3E" w:rsidR="006E0301" w:rsidRPr="006E0301" w:rsidRDefault="006E0301" w:rsidP="006E0301">
            <w:pPr>
              <w:jc w:val="both"/>
              <w:rPr>
                <w:bCs/>
                <w:iCs/>
                <w:color w:val="000000" w:themeColor="text1"/>
                <w:sz w:val="24"/>
                <w:szCs w:val="24"/>
                <w:lang w:val="en-US"/>
              </w:rPr>
            </w:pPr>
            <w:r w:rsidRPr="006E0301">
              <w:rPr>
                <w:bCs/>
                <w:iCs/>
                <w:color w:val="000000" w:themeColor="text1"/>
                <w:lang w:val="en-US"/>
              </w:rPr>
              <w:t>-</w:t>
            </w:r>
            <w:r w:rsidRPr="006E0301">
              <w:rPr>
                <w:bCs/>
                <w:iCs/>
                <w:color w:val="000000" w:themeColor="text1"/>
                <w:lang w:val="en-US"/>
              </w:rPr>
              <w:tab/>
            </w:r>
            <w:proofErr w:type="spellStart"/>
            <w:r w:rsidRPr="006E0301">
              <w:rPr>
                <w:bCs/>
                <w:iCs/>
                <w:color w:val="000000" w:themeColor="text1"/>
                <w:lang w:val="en-US"/>
              </w:rPr>
              <w:t>Squal</w:t>
            </w:r>
            <w:proofErr w:type="spellEnd"/>
            <w:r w:rsidRPr="006E0301">
              <w:rPr>
                <w:bCs/>
                <w:iCs/>
                <w:color w:val="000000" w:themeColor="text1"/>
                <w:lang w:val="en-US"/>
              </w:rPr>
              <w:t xml:space="preserve"> = </w:t>
            </w:r>
            <w:r w:rsidRPr="006E0301">
              <w:rPr>
                <w:bCs/>
                <w:iCs/>
                <w:color w:val="FF0000"/>
                <w:highlight w:val="yellow"/>
                <w:lang w:val="en-US"/>
              </w:rPr>
              <w:t>current</w:t>
            </w:r>
            <w:r w:rsidRPr="006E0301">
              <w:rPr>
                <w:bCs/>
                <w:iCs/>
                <w:color w:val="000000" w:themeColor="text1"/>
                <w:lang w:val="en-US"/>
              </w:rPr>
              <w:t xml:space="preserve"> </w:t>
            </w:r>
            <w:proofErr w:type="spellStart"/>
            <w:r w:rsidRPr="006E0301">
              <w:rPr>
                <w:bCs/>
                <w:iCs/>
                <w:color w:val="000000" w:themeColor="text1"/>
                <w:lang w:val="en-US"/>
              </w:rPr>
              <w:t>Squal</w:t>
            </w:r>
            <w:proofErr w:type="spellEnd"/>
            <w:r w:rsidRPr="006E0301">
              <w:rPr>
                <w:bCs/>
                <w:iCs/>
                <w:color w:val="000000" w:themeColor="text1"/>
                <w:lang w:val="en-US"/>
              </w:rPr>
              <w:t xml:space="preserve"> value of the serving cell (dB).</w:t>
            </w:r>
          </w:p>
        </w:tc>
      </w:tr>
    </w:tbl>
    <w:p w14:paraId="4CE743BA" w14:textId="77777777" w:rsidR="006E0301" w:rsidRDefault="006E0301" w:rsidP="006E0301">
      <w:pPr>
        <w:jc w:val="both"/>
        <w:rPr>
          <w:bCs/>
          <w:iCs/>
          <w:color w:val="000000" w:themeColor="text1"/>
          <w:sz w:val="24"/>
          <w:szCs w:val="24"/>
        </w:rPr>
      </w:pPr>
    </w:p>
    <w:p w14:paraId="69DF9654" w14:textId="413C8E19" w:rsidR="006E0301" w:rsidRDefault="006E0301" w:rsidP="006E0301">
      <w:pPr>
        <w:jc w:val="both"/>
        <w:rPr>
          <w:bCs/>
          <w:iCs/>
          <w:color w:val="000000" w:themeColor="text1"/>
          <w:sz w:val="24"/>
          <w:szCs w:val="24"/>
        </w:rPr>
      </w:pPr>
      <w:r>
        <w:rPr>
          <w:bCs/>
          <w:iCs/>
          <w:color w:val="000000" w:themeColor="text1"/>
          <w:sz w:val="24"/>
          <w:szCs w:val="24"/>
        </w:rPr>
        <w:t xml:space="preserve">In our view, for this </w:t>
      </w:r>
      <w:r w:rsidRPr="006E0301">
        <w:rPr>
          <w:bCs/>
          <w:iCs/>
          <w:color w:val="000000" w:themeColor="text1"/>
          <w:sz w:val="24"/>
          <w:szCs w:val="24"/>
        </w:rPr>
        <w:t>entry/exit criteria checking for WUS paging monitoring</w:t>
      </w:r>
      <w:r w:rsidRPr="006E0301">
        <w:rPr>
          <w:rFonts w:hint="eastAsia"/>
          <w:bCs/>
          <w:iCs/>
          <w:color w:val="000000" w:themeColor="text1"/>
          <w:sz w:val="24"/>
          <w:szCs w:val="24"/>
        </w:rPr>
        <w:t>/LP-WUR measurement/MR RRM relaxation</w:t>
      </w:r>
      <w:r>
        <w:rPr>
          <w:bCs/>
          <w:iCs/>
          <w:color w:val="000000" w:themeColor="text1"/>
          <w:sz w:val="24"/>
          <w:szCs w:val="24"/>
        </w:rPr>
        <w:t>, we didn’t see strong motivation to have a new evaluation requirement, but we can just use the MR measurement period or LR measurement period</w:t>
      </w:r>
      <w:r w:rsidR="00070CA2">
        <w:rPr>
          <w:bCs/>
          <w:iCs/>
          <w:color w:val="000000" w:themeColor="text1"/>
          <w:sz w:val="24"/>
          <w:szCs w:val="24"/>
        </w:rPr>
        <w:t xml:space="preserve"> to check the criteria for </w:t>
      </w:r>
      <w:r w:rsidR="00070CA2" w:rsidRPr="006E0301">
        <w:rPr>
          <w:bCs/>
          <w:iCs/>
          <w:color w:val="000000" w:themeColor="text1"/>
          <w:sz w:val="24"/>
          <w:szCs w:val="24"/>
        </w:rPr>
        <w:t>WUS paging monitoring</w:t>
      </w:r>
      <w:r w:rsidR="00070CA2" w:rsidRPr="006E0301">
        <w:rPr>
          <w:rFonts w:hint="eastAsia"/>
          <w:bCs/>
          <w:iCs/>
          <w:color w:val="000000" w:themeColor="text1"/>
          <w:sz w:val="24"/>
          <w:szCs w:val="24"/>
        </w:rPr>
        <w:t>/LP-WUR measurement/MR RRM relaxation</w:t>
      </w:r>
      <w:r w:rsidR="00070CA2">
        <w:rPr>
          <w:bCs/>
          <w:iCs/>
          <w:color w:val="000000" w:themeColor="text1"/>
          <w:sz w:val="24"/>
          <w:szCs w:val="24"/>
        </w:rPr>
        <w:t xml:space="preserve">., </w:t>
      </w:r>
      <w:r w:rsidR="00070CA2" w:rsidRPr="00070CA2">
        <w:rPr>
          <w:bCs/>
          <w:iCs/>
          <w:color w:val="000000" w:themeColor="text1"/>
          <w:sz w:val="24"/>
          <w:szCs w:val="24"/>
        </w:rPr>
        <w:t>i.e., MR measurement delay or LR measurement delay are sufficient for criteria checking; and do not need a dedicated evaluation delay requirement (e.g., in how long time the MR/LR measurement results can meet the condition).</w:t>
      </w:r>
    </w:p>
    <w:p w14:paraId="570D7159" w14:textId="3CE8EA61" w:rsidR="00070CA2" w:rsidRPr="00070CA2" w:rsidRDefault="00070CA2" w:rsidP="006E0301">
      <w:pPr>
        <w:jc w:val="both"/>
        <w:rPr>
          <w:b/>
          <w:i/>
          <w:color w:val="000000" w:themeColor="text1"/>
          <w:sz w:val="24"/>
          <w:szCs w:val="24"/>
          <w:lang w:val="en-US" w:eastAsia="zh-CN"/>
        </w:rPr>
      </w:pPr>
      <w:r w:rsidRPr="00070CA2">
        <w:rPr>
          <w:b/>
          <w:i/>
          <w:color w:val="000000" w:themeColor="text1"/>
          <w:sz w:val="24"/>
          <w:szCs w:val="24"/>
        </w:rPr>
        <w:t>Proposal 7: use the MR measurement period and/or LR measurement period to check the criteria for WUS paging monitoring</w:t>
      </w:r>
      <w:r w:rsidRPr="00070CA2">
        <w:rPr>
          <w:rFonts w:hint="eastAsia"/>
          <w:b/>
          <w:i/>
          <w:color w:val="000000" w:themeColor="text1"/>
          <w:sz w:val="24"/>
          <w:szCs w:val="24"/>
        </w:rPr>
        <w:t>/LP-WUR measurement/MR RRM relaxation</w:t>
      </w:r>
      <w:r w:rsidRPr="00070CA2">
        <w:rPr>
          <w:b/>
          <w:i/>
          <w:color w:val="000000" w:themeColor="text1"/>
          <w:sz w:val="24"/>
          <w:szCs w:val="24"/>
        </w:rPr>
        <w:t xml:space="preserve">, i.e., MR measurement delay or LR measurement delay are sufficient for criteria checking; and do not need a dedicated evaluation delay requirement (e.g., in how long time the MR/LR measurement results can meet the condition). </w:t>
      </w:r>
      <w:r w:rsidRPr="00070CA2">
        <w:rPr>
          <w:rFonts w:hint="eastAsia"/>
          <w:b/>
          <w:i/>
          <w:color w:val="000000" w:themeColor="text1"/>
          <w:sz w:val="24"/>
          <w:szCs w:val="24"/>
          <w:lang w:eastAsia="zh-CN"/>
        </w:rPr>
        <w:t xml:space="preserve"> </w:t>
      </w:r>
    </w:p>
    <w:p w14:paraId="7F73D8AB" w14:textId="5E2C24CA" w:rsidR="006E0301" w:rsidRPr="00453869" w:rsidRDefault="006E0301" w:rsidP="006E0301">
      <w:pPr>
        <w:jc w:val="both"/>
        <w:rPr>
          <w:b/>
          <w:i/>
          <w:color w:val="000000" w:themeColor="text1"/>
          <w:sz w:val="24"/>
          <w:szCs w:val="24"/>
        </w:rPr>
      </w:pPr>
      <w:r w:rsidRPr="00453869">
        <w:rPr>
          <w:b/>
          <w:i/>
          <w:color w:val="000000" w:themeColor="text1"/>
          <w:sz w:val="24"/>
          <w:szCs w:val="24"/>
        </w:rPr>
        <w:t xml:space="preserve">Proposal </w:t>
      </w:r>
      <w:r w:rsidR="00070CA2">
        <w:rPr>
          <w:b/>
          <w:i/>
          <w:color w:val="000000" w:themeColor="text1"/>
          <w:sz w:val="24"/>
          <w:szCs w:val="24"/>
        </w:rPr>
        <w:t>8</w:t>
      </w:r>
      <w:r w:rsidRPr="00453869">
        <w:rPr>
          <w:b/>
          <w:i/>
          <w:color w:val="000000" w:themeColor="text1"/>
          <w:sz w:val="24"/>
          <w:szCs w:val="24"/>
        </w:rPr>
        <w:t>: Depending on different cases, UE may use MR measurement, or LR measurement, or MR+LR measurement to check the criteria; and followings are considered:</w:t>
      </w:r>
    </w:p>
    <w:p w14:paraId="1A4C0D76" w14:textId="77777777" w:rsidR="006E0301" w:rsidRPr="00453869" w:rsidRDefault="006E0301" w:rsidP="006E0301">
      <w:pPr>
        <w:pStyle w:val="ListParagraph"/>
        <w:numPr>
          <w:ilvl w:val="0"/>
          <w:numId w:val="73"/>
        </w:numPr>
        <w:spacing w:after="180" w:line="240" w:lineRule="auto"/>
        <w:ind w:firstLineChars="0"/>
        <w:jc w:val="both"/>
        <w:rPr>
          <w:b/>
          <w:i/>
          <w:color w:val="000000" w:themeColor="text1"/>
          <w:sz w:val="24"/>
          <w:szCs w:val="24"/>
        </w:rPr>
      </w:pPr>
      <w:r w:rsidRPr="00453869">
        <w:rPr>
          <w:b/>
          <w:i/>
          <w:color w:val="000000" w:themeColor="text1"/>
          <w:sz w:val="24"/>
          <w:szCs w:val="24"/>
        </w:rPr>
        <w:t>If only MR is ON for measurement, the delay requirements for entry/exit criteria evaluation shall be same as legacy MR serving cell measurement delay requirement.</w:t>
      </w:r>
    </w:p>
    <w:p w14:paraId="72AD2C93" w14:textId="77777777" w:rsidR="006E0301" w:rsidRPr="00453869" w:rsidRDefault="006E0301" w:rsidP="006E0301">
      <w:pPr>
        <w:pStyle w:val="ListParagraph"/>
        <w:numPr>
          <w:ilvl w:val="0"/>
          <w:numId w:val="73"/>
        </w:numPr>
        <w:spacing w:after="180" w:line="240" w:lineRule="auto"/>
        <w:ind w:firstLineChars="0"/>
        <w:jc w:val="both"/>
        <w:rPr>
          <w:b/>
          <w:i/>
          <w:color w:val="000000" w:themeColor="text1"/>
          <w:sz w:val="24"/>
          <w:szCs w:val="24"/>
        </w:rPr>
      </w:pPr>
      <w:r w:rsidRPr="00453869">
        <w:rPr>
          <w:b/>
          <w:i/>
          <w:color w:val="000000" w:themeColor="text1"/>
          <w:sz w:val="24"/>
          <w:szCs w:val="24"/>
        </w:rPr>
        <w:t>If only LR is ON for measurement, RAN4 to discuss the delay requirements for entry/exit criteria evaluation.</w:t>
      </w:r>
    </w:p>
    <w:p w14:paraId="684FD0A0" w14:textId="5195646E" w:rsidR="00070CA2" w:rsidRPr="00070CA2" w:rsidRDefault="00070CA2" w:rsidP="00070CA2">
      <w:pPr>
        <w:pStyle w:val="ListParagraph"/>
        <w:numPr>
          <w:ilvl w:val="0"/>
          <w:numId w:val="73"/>
        </w:numPr>
        <w:spacing w:after="180" w:line="240" w:lineRule="auto"/>
        <w:ind w:firstLineChars="0"/>
        <w:jc w:val="both"/>
        <w:rPr>
          <w:b/>
          <w:i/>
          <w:color w:val="000000" w:themeColor="text1"/>
          <w:sz w:val="24"/>
          <w:szCs w:val="24"/>
        </w:rPr>
      </w:pPr>
      <w:r w:rsidRPr="00070CA2">
        <w:rPr>
          <w:b/>
          <w:i/>
          <w:color w:val="000000" w:themeColor="text1"/>
          <w:sz w:val="24"/>
          <w:szCs w:val="24"/>
        </w:rPr>
        <w:t xml:space="preserve">If both LR and MR is ON for measurement (MR is in relaxation mode), RAN4 to discuss the </w:t>
      </w:r>
      <w:r>
        <w:rPr>
          <w:b/>
          <w:i/>
          <w:color w:val="000000" w:themeColor="text1"/>
          <w:sz w:val="24"/>
          <w:szCs w:val="24"/>
        </w:rPr>
        <w:t xml:space="preserve">MR/LR serving cell measurement </w:t>
      </w:r>
      <w:r w:rsidRPr="00070CA2">
        <w:rPr>
          <w:b/>
          <w:i/>
          <w:color w:val="000000" w:themeColor="text1"/>
          <w:sz w:val="24"/>
          <w:szCs w:val="24"/>
        </w:rPr>
        <w:t>delay requirements for entry/exit criteria evaluation.</w:t>
      </w:r>
    </w:p>
    <w:tbl>
      <w:tblPr>
        <w:tblStyle w:val="TableGrid"/>
        <w:tblW w:w="0" w:type="auto"/>
        <w:tblLook w:val="04A0" w:firstRow="1" w:lastRow="0" w:firstColumn="1" w:lastColumn="0" w:noHBand="0" w:noVBand="1"/>
      </w:tblPr>
      <w:tblGrid>
        <w:gridCol w:w="9629"/>
      </w:tblGrid>
      <w:tr w:rsidR="00070CA2" w14:paraId="4E64A9E7" w14:textId="77777777" w:rsidTr="00070CA2">
        <w:tc>
          <w:tcPr>
            <w:tcW w:w="9629" w:type="dxa"/>
          </w:tcPr>
          <w:p w14:paraId="4265D0EC" w14:textId="77777777" w:rsidR="00070CA2" w:rsidRDefault="00070CA2" w:rsidP="00070CA2">
            <w:pPr>
              <w:rPr>
                <w:b/>
                <w:color w:val="000000" w:themeColor="text1"/>
                <w:u w:val="single"/>
                <w:lang w:eastAsia="zh-CN"/>
              </w:rPr>
            </w:pPr>
            <w:r>
              <w:rPr>
                <w:b/>
                <w:color w:val="000000" w:themeColor="text1"/>
                <w:u w:val="single"/>
                <w:lang w:eastAsia="ko-KR"/>
              </w:rPr>
              <w:t>Issue 1-1-4-</w:t>
            </w:r>
            <w:r>
              <w:rPr>
                <w:rFonts w:hint="eastAsia"/>
                <w:b/>
                <w:color w:val="000000" w:themeColor="text1"/>
                <w:u w:val="single"/>
                <w:lang w:eastAsia="zh-CN"/>
              </w:rPr>
              <w:t>2</w:t>
            </w:r>
            <w:r>
              <w:rPr>
                <w:b/>
                <w:color w:val="000000" w:themeColor="text1"/>
                <w:u w:val="single"/>
                <w:lang w:eastAsia="ko-KR"/>
              </w:rPr>
              <w:t xml:space="preserve">: </w:t>
            </w:r>
            <w:r>
              <w:rPr>
                <w:rFonts w:hint="eastAsia"/>
                <w:b/>
                <w:color w:val="000000" w:themeColor="text1"/>
                <w:u w:val="single"/>
                <w:lang w:eastAsia="zh-CN"/>
              </w:rPr>
              <w:t>R</w:t>
            </w:r>
            <w:r>
              <w:rPr>
                <w:b/>
                <w:color w:val="000000" w:themeColor="text1"/>
                <w:u w:val="single"/>
                <w:lang w:eastAsia="zh-CN"/>
              </w:rPr>
              <w:t>eference</w:t>
            </w:r>
            <w:r>
              <w:rPr>
                <w:rFonts w:hint="eastAsia"/>
                <w:b/>
                <w:color w:val="000000" w:themeColor="text1"/>
                <w:u w:val="single"/>
                <w:lang w:eastAsia="zh-CN"/>
              </w:rPr>
              <w:t xml:space="preserve"> signals and measurement types to be used for </w:t>
            </w:r>
            <w:r>
              <w:rPr>
                <w:b/>
                <w:color w:val="000000" w:themeColor="text1"/>
                <w:u w:val="single"/>
                <w:lang w:eastAsia="ko-KR"/>
              </w:rPr>
              <w:t>Entry/exit criteria evaluation for WUS paging monitoring</w:t>
            </w:r>
            <w:r>
              <w:rPr>
                <w:rFonts w:hint="eastAsia"/>
                <w:b/>
                <w:color w:val="000000" w:themeColor="text1"/>
                <w:u w:val="single"/>
                <w:lang w:eastAsia="zh-CN"/>
              </w:rPr>
              <w:t>/LP-WUR measurement/MR RRM relaxation</w:t>
            </w:r>
          </w:p>
          <w:p w14:paraId="570CC3C0" w14:textId="77777777" w:rsidR="00070CA2" w:rsidRDefault="00070CA2" w:rsidP="00070CA2">
            <w:pPr>
              <w:pStyle w:val="ListParagraph"/>
              <w:widowControl/>
              <w:numPr>
                <w:ilvl w:val="0"/>
                <w:numId w:val="47"/>
              </w:numPr>
              <w:autoSpaceDE/>
              <w:autoSpaceDN/>
              <w:adjustRightInd/>
              <w:spacing w:after="120" w:line="240" w:lineRule="auto"/>
              <w:ind w:left="720" w:firstLineChars="0"/>
              <w:rPr>
                <w:color w:val="000000" w:themeColor="text1"/>
                <w:szCs w:val="24"/>
                <w:lang w:eastAsia="zh-CN"/>
              </w:rPr>
            </w:pPr>
            <w:r>
              <w:rPr>
                <w:color w:val="000000" w:themeColor="text1"/>
                <w:szCs w:val="24"/>
                <w:lang w:eastAsia="zh-CN"/>
              </w:rPr>
              <w:t xml:space="preserve">Proposals </w:t>
            </w:r>
          </w:p>
          <w:p w14:paraId="1FBE8AAC" w14:textId="77777777" w:rsidR="00070CA2" w:rsidRDefault="00070CA2" w:rsidP="00070CA2">
            <w:pPr>
              <w:pStyle w:val="ListParagraph"/>
              <w:widowControl/>
              <w:numPr>
                <w:ilvl w:val="1"/>
                <w:numId w:val="47"/>
              </w:numPr>
              <w:autoSpaceDE/>
              <w:autoSpaceDN/>
              <w:adjustRightInd/>
              <w:spacing w:after="120" w:line="240" w:lineRule="auto"/>
              <w:ind w:firstLineChars="0"/>
              <w:rPr>
                <w:color w:val="000000" w:themeColor="text1"/>
                <w:szCs w:val="24"/>
                <w:lang w:eastAsia="zh-CN"/>
              </w:rPr>
            </w:pPr>
            <w:r>
              <w:rPr>
                <w:color w:val="000000" w:themeColor="text1"/>
                <w:szCs w:val="24"/>
                <w:lang w:eastAsia="zh-CN"/>
              </w:rPr>
              <w:t xml:space="preserve">P1:  </w:t>
            </w:r>
            <w:r w:rsidRPr="00F1054C">
              <w:rPr>
                <w:color w:val="000000" w:themeColor="text1"/>
                <w:szCs w:val="24"/>
                <w:lang w:eastAsia="zh-CN"/>
              </w:rPr>
              <w:t xml:space="preserve">Both LP-SS and SSS based measurement can be used for LP-WUR to evaluate the entry/exit condition. </w:t>
            </w:r>
            <w:r>
              <w:rPr>
                <w:rFonts w:hint="eastAsia"/>
                <w:color w:val="000000" w:themeColor="text1"/>
                <w:szCs w:val="24"/>
                <w:lang w:eastAsia="zh-CN"/>
              </w:rPr>
              <w:t>FFS w</w:t>
            </w:r>
            <w:r w:rsidRPr="00F1054C">
              <w:rPr>
                <w:color w:val="000000" w:themeColor="text1"/>
                <w:szCs w:val="24"/>
                <w:lang w:eastAsia="zh-CN"/>
              </w:rPr>
              <w:t xml:space="preserve">hether to define different conditions </w:t>
            </w:r>
            <w:r>
              <w:rPr>
                <w:rFonts w:hint="eastAsia"/>
                <w:color w:val="000000" w:themeColor="text1"/>
                <w:szCs w:val="24"/>
                <w:lang w:eastAsia="zh-CN"/>
              </w:rPr>
              <w:t>for different signals</w:t>
            </w:r>
            <w:r w:rsidRPr="00F1054C">
              <w:rPr>
                <w:color w:val="000000" w:themeColor="text1"/>
                <w:szCs w:val="24"/>
                <w:lang w:eastAsia="zh-CN"/>
              </w:rPr>
              <w:t>.</w:t>
            </w:r>
            <w:r>
              <w:rPr>
                <w:color w:val="000000" w:themeColor="text1"/>
                <w:szCs w:val="24"/>
                <w:lang w:eastAsia="zh-CN"/>
              </w:rPr>
              <w:t xml:space="preserve"> (</w:t>
            </w:r>
            <w:r>
              <w:rPr>
                <w:rFonts w:hint="eastAsia"/>
                <w:color w:val="000000" w:themeColor="text1"/>
                <w:szCs w:val="24"/>
                <w:lang w:eastAsia="zh-CN"/>
              </w:rPr>
              <w:t>CATT</w:t>
            </w:r>
            <w:r>
              <w:rPr>
                <w:color w:val="000000" w:themeColor="text1"/>
                <w:szCs w:val="24"/>
                <w:lang w:eastAsia="zh-CN"/>
              </w:rPr>
              <w:t>)</w:t>
            </w:r>
          </w:p>
          <w:p w14:paraId="740DBEFB" w14:textId="73B294B6" w:rsidR="00070CA2" w:rsidRPr="00070CA2" w:rsidRDefault="00070CA2" w:rsidP="00070CA2">
            <w:pPr>
              <w:pStyle w:val="ListParagraph"/>
              <w:widowControl/>
              <w:numPr>
                <w:ilvl w:val="1"/>
                <w:numId w:val="47"/>
              </w:numPr>
              <w:autoSpaceDE/>
              <w:autoSpaceDN/>
              <w:adjustRightInd/>
              <w:spacing w:after="120" w:line="240" w:lineRule="auto"/>
              <w:ind w:firstLineChars="0"/>
              <w:rPr>
                <w:color w:val="000000" w:themeColor="text1"/>
                <w:szCs w:val="24"/>
                <w:lang w:eastAsia="zh-CN"/>
              </w:rPr>
            </w:pPr>
            <w:r>
              <w:rPr>
                <w:color w:val="000000" w:themeColor="text1"/>
                <w:szCs w:val="24"/>
                <w:lang w:eastAsia="zh-CN"/>
              </w:rPr>
              <w:t>P</w:t>
            </w:r>
            <w:r>
              <w:rPr>
                <w:rFonts w:hint="eastAsia"/>
                <w:color w:val="000000" w:themeColor="text1"/>
                <w:szCs w:val="24"/>
                <w:lang w:eastAsia="zh-CN"/>
              </w:rPr>
              <w:t>2</w:t>
            </w:r>
            <w:r>
              <w:rPr>
                <w:color w:val="000000" w:themeColor="text1"/>
                <w:szCs w:val="24"/>
                <w:lang w:eastAsia="zh-CN"/>
              </w:rPr>
              <w:t xml:space="preserve">:  </w:t>
            </w:r>
            <w:r w:rsidRPr="00F1054C">
              <w:rPr>
                <w:color w:val="000000" w:themeColor="text1"/>
                <w:szCs w:val="24"/>
                <w:lang w:eastAsia="zh-CN"/>
              </w:rPr>
              <w:t>Both RSRP and RSRQ measurements are used for LP-WUR and MR to evaluate the entry/exit condition.</w:t>
            </w:r>
            <w:r>
              <w:rPr>
                <w:color w:val="000000" w:themeColor="text1"/>
                <w:szCs w:val="24"/>
                <w:lang w:eastAsia="zh-CN"/>
              </w:rPr>
              <w:t xml:space="preserve"> (</w:t>
            </w:r>
            <w:r>
              <w:rPr>
                <w:rFonts w:hint="eastAsia"/>
                <w:color w:val="000000" w:themeColor="text1"/>
                <w:szCs w:val="24"/>
                <w:lang w:eastAsia="zh-CN"/>
              </w:rPr>
              <w:t>CATT</w:t>
            </w:r>
            <w:r>
              <w:rPr>
                <w:color w:val="000000" w:themeColor="text1"/>
                <w:szCs w:val="24"/>
                <w:lang w:eastAsia="zh-CN"/>
              </w:rPr>
              <w:t>)</w:t>
            </w:r>
          </w:p>
        </w:tc>
      </w:tr>
    </w:tbl>
    <w:p w14:paraId="189C8CB5" w14:textId="77777777" w:rsidR="004E65F1" w:rsidRDefault="004E65F1" w:rsidP="004E65F1">
      <w:pPr>
        <w:jc w:val="both"/>
        <w:rPr>
          <w:color w:val="000000"/>
          <w:sz w:val="24"/>
          <w:szCs w:val="24"/>
          <w:lang w:val="en-US" w:eastAsia="zh-CN"/>
        </w:rPr>
      </w:pPr>
    </w:p>
    <w:p w14:paraId="3C968FFE" w14:textId="63A1F48D" w:rsidR="00070CA2" w:rsidRDefault="00070CA2" w:rsidP="004E65F1">
      <w:pPr>
        <w:jc w:val="both"/>
        <w:rPr>
          <w:color w:val="000000"/>
          <w:sz w:val="24"/>
          <w:szCs w:val="24"/>
          <w:lang w:val="en-US" w:eastAsia="zh-CN"/>
        </w:rPr>
      </w:pPr>
      <w:r>
        <w:rPr>
          <w:color w:val="000000"/>
          <w:sz w:val="24"/>
          <w:szCs w:val="24"/>
          <w:lang w:val="en-US" w:eastAsia="zh-CN"/>
        </w:rPr>
        <w:t>In last RAN2 meeting, it was agreed that,</w:t>
      </w:r>
    </w:p>
    <w:tbl>
      <w:tblPr>
        <w:tblStyle w:val="TableGrid"/>
        <w:tblW w:w="0" w:type="auto"/>
        <w:tblLook w:val="04A0" w:firstRow="1" w:lastRow="0" w:firstColumn="1" w:lastColumn="0" w:noHBand="0" w:noVBand="1"/>
      </w:tblPr>
      <w:tblGrid>
        <w:gridCol w:w="9629"/>
      </w:tblGrid>
      <w:tr w:rsidR="00070CA2" w14:paraId="280DD7D5" w14:textId="77777777" w:rsidTr="00070CA2">
        <w:tc>
          <w:tcPr>
            <w:tcW w:w="9629" w:type="dxa"/>
          </w:tcPr>
          <w:p w14:paraId="24B92B66" w14:textId="77777777" w:rsidR="00070CA2" w:rsidRPr="00070CA2" w:rsidRDefault="00070CA2" w:rsidP="00070CA2">
            <w:pPr>
              <w:pStyle w:val="Heading3"/>
              <w:rPr>
                <w:rFonts w:ascii="Times New Roman" w:hAnsi="Times New Roman"/>
                <w:sz w:val="20"/>
              </w:rPr>
            </w:pPr>
            <w:r w:rsidRPr="00070CA2">
              <w:rPr>
                <w:rFonts w:ascii="Times New Roman" w:hAnsi="Times New Roman"/>
                <w:sz w:val="20"/>
              </w:rPr>
              <w:lastRenderedPageBreak/>
              <w:t>Procedure and configuration of LP-WUS in RRC_IDLE/INACTIVE</w:t>
            </w:r>
          </w:p>
          <w:p w14:paraId="6EC2AF75" w14:textId="77777777" w:rsidR="00070CA2" w:rsidRPr="00070CA2" w:rsidRDefault="00070CA2" w:rsidP="00070CA2">
            <w:pPr>
              <w:pStyle w:val="Agreement"/>
              <w:numPr>
                <w:ilvl w:val="0"/>
                <w:numId w:val="85"/>
              </w:numPr>
              <w:tabs>
                <w:tab w:val="clear" w:pos="1800"/>
              </w:tabs>
              <w:rPr>
                <w:rFonts w:ascii="Times New Roman" w:hAnsi="Times New Roman"/>
                <w:b w:val="0"/>
                <w:szCs w:val="20"/>
              </w:rPr>
            </w:pPr>
            <w:r w:rsidRPr="00070CA2">
              <w:rPr>
                <w:rFonts w:ascii="Times New Roman" w:hAnsi="Times New Roman"/>
                <w:b w:val="0"/>
                <w:szCs w:val="20"/>
              </w:rPr>
              <w:t>Baseline: The network does not need to be aware of whether the UE is monitoring LP-WUS or not in RRC_IDLE/INACTIVE</w:t>
            </w:r>
          </w:p>
          <w:p w14:paraId="3DD21FAE" w14:textId="77777777" w:rsidR="00070CA2" w:rsidRPr="008B5359" w:rsidRDefault="00070CA2" w:rsidP="00070CA2">
            <w:pPr>
              <w:pStyle w:val="Agreement"/>
              <w:numPr>
                <w:ilvl w:val="0"/>
                <w:numId w:val="85"/>
              </w:numPr>
              <w:tabs>
                <w:tab w:val="clear" w:pos="1800"/>
              </w:tabs>
              <w:rPr>
                <w:rFonts w:ascii="Times New Roman" w:hAnsi="Times New Roman"/>
                <w:b w:val="0"/>
                <w:szCs w:val="20"/>
                <w:highlight w:val="green"/>
              </w:rPr>
            </w:pPr>
            <w:r w:rsidRPr="008B5359">
              <w:rPr>
                <w:rFonts w:ascii="Times New Roman" w:hAnsi="Times New Roman"/>
                <w:b w:val="0"/>
                <w:szCs w:val="20"/>
                <w:highlight w:val="green"/>
              </w:rPr>
              <w:t>Separate entry/exit thresholds can be configured for OFDM-based and OOK-based WUR if a cell supports both types of LRs. Signalling details are FFS.</w:t>
            </w:r>
          </w:p>
          <w:p w14:paraId="41161992" w14:textId="77777777" w:rsidR="00070CA2" w:rsidRPr="00070CA2" w:rsidRDefault="00070CA2" w:rsidP="00070CA2">
            <w:pPr>
              <w:pStyle w:val="Agreement"/>
              <w:numPr>
                <w:ilvl w:val="0"/>
                <w:numId w:val="85"/>
              </w:numPr>
              <w:tabs>
                <w:tab w:val="clear" w:pos="1800"/>
              </w:tabs>
              <w:rPr>
                <w:rFonts w:ascii="Times New Roman" w:hAnsi="Times New Roman"/>
                <w:b w:val="0"/>
                <w:szCs w:val="20"/>
                <w:highlight w:val="green"/>
              </w:rPr>
            </w:pPr>
            <w:r w:rsidRPr="00070CA2">
              <w:rPr>
                <w:rFonts w:ascii="Times New Roman" w:hAnsi="Times New Roman"/>
                <w:b w:val="0"/>
                <w:szCs w:val="20"/>
                <w:highlight w:val="green"/>
              </w:rPr>
              <w:t>Working assumption (can revisit if R1/R4 reached different conclusions): If the entry/exit conditions are configured, besides MR-based thresholds, LP-WUS monitoring entry condition can also include LR-based thresholds.</w:t>
            </w:r>
          </w:p>
          <w:p w14:paraId="07DFDB32" w14:textId="77777777" w:rsidR="00070CA2" w:rsidRPr="00070CA2" w:rsidRDefault="00070CA2" w:rsidP="00070CA2">
            <w:pPr>
              <w:pStyle w:val="Agreement"/>
              <w:numPr>
                <w:ilvl w:val="0"/>
                <w:numId w:val="85"/>
              </w:numPr>
              <w:tabs>
                <w:tab w:val="clear" w:pos="1800"/>
              </w:tabs>
              <w:rPr>
                <w:rFonts w:ascii="Times New Roman" w:hAnsi="Times New Roman"/>
                <w:b w:val="0"/>
                <w:szCs w:val="20"/>
                <w:highlight w:val="green"/>
              </w:rPr>
            </w:pPr>
            <w:r w:rsidRPr="00070CA2">
              <w:rPr>
                <w:rFonts w:ascii="Times New Roman" w:hAnsi="Times New Roman"/>
                <w:b w:val="0"/>
                <w:szCs w:val="20"/>
                <w:highlight w:val="green"/>
              </w:rPr>
              <w:t xml:space="preserve">The metrics for serving cell quality measured by MR/LR for entry condition includes (LP-)RSRP and optional (LP-)RSRQ. </w:t>
            </w:r>
          </w:p>
          <w:p w14:paraId="7B813CFE" w14:textId="096860B4" w:rsidR="00070CA2" w:rsidRPr="00070CA2" w:rsidRDefault="00070CA2" w:rsidP="00070CA2">
            <w:pPr>
              <w:pStyle w:val="Agreement"/>
              <w:numPr>
                <w:ilvl w:val="0"/>
                <w:numId w:val="85"/>
              </w:numPr>
              <w:tabs>
                <w:tab w:val="clear" w:pos="1800"/>
              </w:tabs>
              <w:rPr>
                <w:rFonts w:ascii="Times New Roman" w:hAnsi="Times New Roman"/>
                <w:b w:val="0"/>
              </w:rPr>
            </w:pPr>
            <w:r w:rsidRPr="00070CA2">
              <w:rPr>
                <w:rFonts w:ascii="Times New Roman" w:hAnsi="Times New Roman"/>
                <w:b w:val="0"/>
                <w:szCs w:val="20"/>
                <w:highlight w:val="green"/>
              </w:rPr>
              <w:t>The metrics for serving cell quality measured by LR for exit condition includes (LP-)RSRP and optional (LP-)RSRQ.</w:t>
            </w:r>
            <w:r w:rsidRPr="004D784E">
              <w:rPr>
                <w:rFonts w:ascii="Times New Roman" w:hAnsi="Times New Roman"/>
                <w:b w:val="0"/>
              </w:rPr>
              <w:t xml:space="preserve"> </w:t>
            </w:r>
          </w:p>
        </w:tc>
      </w:tr>
    </w:tbl>
    <w:p w14:paraId="4253FB0D" w14:textId="77777777" w:rsidR="008B5359" w:rsidRDefault="008B5359" w:rsidP="004E65F1">
      <w:pPr>
        <w:jc w:val="both"/>
        <w:rPr>
          <w:color w:val="000000"/>
          <w:sz w:val="24"/>
          <w:szCs w:val="24"/>
          <w:lang w:val="en-US" w:eastAsia="zh-CN"/>
        </w:rPr>
      </w:pPr>
    </w:p>
    <w:p w14:paraId="594C369A" w14:textId="4A55380C" w:rsidR="00070CA2" w:rsidRDefault="008B5359" w:rsidP="004E65F1">
      <w:pPr>
        <w:jc w:val="both"/>
        <w:rPr>
          <w:color w:val="000000"/>
          <w:sz w:val="24"/>
          <w:szCs w:val="24"/>
          <w:lang w:val="en-US" w:eastAsia="zh-CN"/>
        </w:rPr>
      </w:pPr>
      <w:r>
        <w:rPr>
          <w:color w:val="000000"/>
          <w:sz w:val="24"/>
          <w:szCs w:val="24"/>
          <w:lang w:val="en-US" w:eastAsia="zh-CN"/>
        </w:rPr>
        <w:t>Regarding issue 1-1-4-2, it’s clear that RAN2 had some conclusions already and still working on the threshold design. We recommend to just follow the RAN2 working assumption and agreements, and no need to discuss it in RAN4.</w:t>
      </w:r>
    </w:p>
    <w:p w14:paraId="5FBE0DD6" w14:textId="4960DFEB" w:rsidR="008B5359" w:rsidRDefault="008B5359" w:rsidP="008B5359">
      <w:pPr>
        <w:jc w:val="both"/>
        <w:rPr>
          <w:b/>
          <w:i/>
          <w:color w:val="000000" w:themeColor="text1"/>
          <w:sz w:val="24"/>
          <w:szCs w:val="24"/>
        </w:rPr>
      </w:pPr>
      <w:r w:rsidRPr="00453869">
        <w:rPr>
          <w:b/>
          <w:i/>
          <w:color w:val="000000" w:themeColor="text1"/>
          <w:sz w:val="24"/>
          <w:szCs w:val="24"/>
        </w:rPr>
        <w:t xml:space="preserve">Proposal </w:t>
      </w:r>
      <w:r>
        <w:rPr>
          <w:b/>
          <w:i/>
          <w:color w:val="000000" w:themeColor="text1"/>
          <w:sz w:val="24"/>
          <w:szCs w:val="24"/>
        </w:rPr>
        <w:t>9</w:t>
      </w:r>
      <w:r w:rsidRPr="00453869">
        <w:rPr>
          <w:b/>
          <w:i/>
          <w:color w:val="000000" w:themeColor="text1"/>
          <w:sz w:val="24"/>
          <w:szCs w:val="24"/>
        </w:rPr>
        <w:t xml:space="preserve">: </w:t>
      </w:r>
      <w:r>
        <w:rPr>
          <w:b/>
          <w:i/>
          <w:color w:val="000000" w:themeColor="text1"/>
          <w:sz w:val="24"/>
          <w:szCs w:val="24"/>
        </w:rPr>
        <w:t>Follow following RAN2 agreements in RAN2 #127 meeting for issue 1-1-4-2.</w:t>
      </w:r>
    </w:p>
    <w:p w14:paraId="4B49C698" w14:textId="77777777" w:rsidR="008B5359" w:rsidRPr="008B5359" w:rsidRDefault="008B5359" w:rsidP="008B5359">
      <w:pPr>
        <w:pStyle w:val="Agreement"/>
        <w:numPr>
          <w:ilvl w:val="0"/>
          <w:numId w:val="85"/>
        </w:numPr>
        <w:tabs>
          <w:tab w:val="clear" w:pos="1800"/>
        </w:tabs>
        <w:rPr>
          <w:rFonts w:ascii="Times New Roman" w:hAnsi="Times New Roman"/>
          <w:i/>
          <w:color w:val="000000" w:themeColor="text1"/>
          <w:sz w:val="24"/>
          <w:lang w:eastAsia="en-US"/>
        </w:rPr>
      </w:pPr>
      <w:r w:rsidRPr="008B5359">
        <w:rPr>
          <w:rFonts w:ascii="Times New Roman" w:hAnsi="Times New Roman"/>
          <w:i/>
          <w:color w:val="000000" w:themeColor="text1"/>
          <w:sz w:val="24"/>
          <w:lang w:eastAsia="en-US"/>
        </w:rPr>
        <w:t>Separate entry/exit thresholds can be configured for OFDM-based and OOK-based WUR if a cell supports both types of LRs. Signalling details are FFS.</w:t>
      </w:r>
    </w:p>
    <w:p w14:paraId="68548F81" w14:textId="3998B1A3" w:rsidR="008B5359" w:rsidRPr="008B5359" w:rsidRDefault="008B5359" w:rsidP="008B5359">
      <w:pPr>
        <w:pStyle w:val="Agreement"/>
        <w:numPr>
          <w:ilvl w:val="0"/>
          <w:numId w:val="85"/>
        </w:numPr>
        <w:tabs>
          <w:tab w:val="clear" w:pos="1800"/>
        </w:tabs>
        <w:rPr>
          <w:rFonts w:ascii="Times New Roman" w:hAnsi="Times New Roman"/>
          <w:i/>
          <w:color w:val="000000" w:themeColor="text1"/>
          <w:sz w:val="24"/>
          <w:lang w:eastAsia="en-US"/>
        </w:rPr>
      </w:pPr>
      <w:r w:rsidRPr="008B5359">
        <w:rPr>
          <w:rFonts w:ascii="Times New Roman" w:hAnsi="Times New Roman"/>
          <w:i/>
          <w:color w:val="000000" w:themeColor="text1"/>
          <w:sz w:val="24"/>
          <w:lang w:eastAsia="en-US"/>
        </w:rPr>
        <w:t>Working assumption: If the entry/exit conditions are configured, besides MR-based thresholds, LP-WUS monitoring entry condition can also include LR-based thresholds.</w:t>
      </w:r>
    </w:p>
    <w:p w14:paraId="619EA144" w14:textId="77777777" w:rsidR="008B5359" w:rsidRPr="008B5359" w:rsidRDefault="008B5359" w:rsidP="008B5359">
      <w:pPr>
        <w:pStyle w:val="Agreement"/>
        <w:numPr>
          <w:ilvl w:val="0"/>
          <w:numId w:val="85"/>
        </w:numPr>
        <w:tabs>
          <w:tab w:val="clear" w:pos="1800"/>
        </w:tabs>
        <w:rPr>
          <w:rFonts w:ascii="Times New Roman" w:hAnsi="Times New Roman"/>
          <w:i/>
          <w:color w:val="000000" w:themeColor="text1"/>
          <w:sz w:val="24"/>
          <w:lang w:eastAsia="en-US"/>
        </w:rPr>
      </w:pPr>
      <w:r w:rsidRPr="008B5359">
        <w:rPr>
          <w:rFonts w:ascii="Times New Roman" w:hAnsi="Times New Roman"/>
          <w:i/>
          <w:color w:val="000000" w:themeColor="text1"/>
          <w:sz w:val="24"/>
          <w:lang w:eastAsia="en-US"/>
        </w:rPr>
        <w:t xml:space="preserve">The metrics for serving cell quality measured by MR/LR for entry condition includes (LP-)RSRP and optional (LP-)RSRQ. </w:t>
      </w:r>
    </w:p>
    <w:p w14:paraId="269F519D" w14:textId="0855E0D3" w:rsidR="008B5359" w:rsidRPr="008B5359" w:rsidRDefault="008B5359" w:rsidP="008B5359">
      <w:pPr>
        <w:pStyle w:val="Agreement"/>
        <w:numPr>
          <w:ilvl w:val="0"/>
          <w:numId w:val="85"/>
        </w:numPr>
        <w:tabs>
          <w:tab w:val="clear" w:pos="1800"/>
        </w:tabs>
        <w:rPr>
          <w:rFonts w:ascii="Times New Roman" w:hAnsi="Times New Roman"/>
          <w:i/>
          <w:color w:val="000000" w:themeColor="text1"/>
          <w:sz w:val="24"/>
          <w:lang w:eastAsia="en-US"/>
        </w:rPr>
      </w:pPr>
      <w:r w:rsidRPr="008B5359">
        <w:rPr>
          <w:rFonts w:ascii="Times New Roman" w:hAnsi="Times New Roman"/>
          <w:i/>
          <w:color w:val="000000" w:themeColor="text1"/>
          <w:sz w:val="24"/>
          <w:lang w:eastAsia="en-US"/>
        </w:rPr>
        <w:t>The metrics for serving cell quality measured by LR for exit condition includes (LP-)RSRP and optional (LP-)RSRQ.</w:t>
      </w:r>
    </w:p>
    <w:p w14:paraId="37AF6B8F" w14:textId="77777777" w:rsidR="008B5359" w:rsidRDefault="008B5359" w:rsidP="004E65F1">
      <w:pPr>
        <w:jc w:val="both"/>
        <w:rPr>
          <w:color w:val="000000"/>
          <w:sz w:val="24"/>
          <w:szCs w:val="24"/>
          <w:lang w:val="en-US" w:eastAsia="zh-CN"/>
        </w:rPr>
      </w:pPr>
    </w:p>
    <w:p w14:paraId="509D56B8" w14:textId="77777777" w:rsidR="008B5359" w:rsidRPr="008B5359" w:rsidRDefault="008B5359" w:rsidP="008B5359">
      <w:pPr>
        <w:rPr>
          <w:b/>
          <w:color w:val="000000" w:themeColor="text1"/>
          <w:sz w:val="24"/>
          <w:szCs w:val="24"/>
          <w:u w:val="single"/>
          <w:lang w:eastAsia="ko-KR"/>
        </w:rPr>
      </w:pPr>
      <w:r w:rsidRPr="008B5359">
        <w:rPr>
          <w:b/>
          <w:color w:val="000000" w:themeColor="text1"/>
          <w:sz w:val="24"/>
          <w:szCs w:val="24"/>
          <w:u w:val="single"/>
          <w:lang w:eastAsia="ko-KR"/>
        </w:rPr>
        <w:t xml:space="preserve">Issue 1-1-5: Criteria (entry/exit conditions) for </w:t>
      </w:r>
      <w:r w:rsidRPr="008B5359">
        <w:rPr>
          <w:rFonts w:hint="eastAsia"/>
          <w:b/>
          <w:color w:val="000000" w:themeColor="text1"/>
          <w:sz w:val="24"/>
          <w:szCs w:val="24"/>
          <w:u w:val="single"/>
          <w:lang w:eastAsia="zh-CN"/>
        </w:rPr>
        <w:t>LP</w:t>
      </w:r>
      <w:r w:rsidRPr="008B5359">
        <w:rPr>
          <w:b/>
          <w:color w:val="000000" w:themeColor="text1"/>
          <w:sz w:val="24"/>
          <w:szCs w:val="24"/>
          <w:u w:val="single"/>
          <w:lang w:eastAsia="ko-KR"/>
        </w:rPr>
        <w:t xml:space="preserve">-WUR serving cell measurement </w:t>
      </w:r>
    </w:p>
    <w:p w14:paraId="638EDE16" w14:textId="77777777" w:rsidR="008B5359" w:rsidRDefault="008B5359" w:rsidP="008B5359">
      <w:pPr>
        <w:jc w:val="both"/>
        <w:rPr>
          <w:rFonts w:eastAsia="SimSun"/>
          <w:snapToGrid w:val="0"/>
          <w:color w:val="000000"/>
          <w:sz w:val="24"/>
          <w:szCs w:val="24"/>
          <w:lang w:val="en-US" w:eastAsia="zh-CN"/>
        </w:rPr>
      </w:pPr>
      <w:r>
        <w:rPr>
          <w:rFonts w:eastAsia="SimSun"/>
          <w:snapToGrid w:val="0"/>
          <w:color w:val="000000"/>
          <w:sz w:val="24"/>
          <w:szCs w:val="24"/>
          <w:lang w:val="en-US" w:eastAsia="zh-CN"/>
        </w:rPr>
        <w:t>L</w:t>
      </w:r>
      <w:r w:rsidRPr="008739B7">
        <w:rPr>
          <w:rFonts w:eastAsia="SimSun"/>
          <w:snapToGrid w:val="0"/>
          <w:color w:val="000000"/>
          <w:sz w:val="24"/>
          <w:szCs w:val="24"/>
          <w:lang w:val="en-US" w:eastAsia="zh-CN"/>
        </w:rPr>
        <w:t xml:space="preserve">ike in power saving feature, the criteria itself has been defined be RAN2 in TS38.304, and therefore here we also think that RAN2 is the main group for criteria </w:t>
      </w:r>
      <w:r w:rsidRPr="008739B7">
        <w:rPr>
          <w:rFonts w:eastAsia="SimSun" w:hint="eastAsia"/>
          <w:snapToGrid w:val="0"/>
          <w:color w:val="000000"/>
          <w:sz w:val="24"/>
          <w:szCs w:val="24"/>
          <w:lang w:val="en-US" w:eastAsia="zh-CN"/>
        </w:rPr>
        <w:t>(</w:t>
      </w:r>
      <w:r w:rsidRPr="008739B7">
        <w:rPr>
          <w:rFonts w:eastAsia="SimSun"/>
          <w:snapToGrid w:val="0"/>
          <w:color w:val="000000"/>
          <w:sz w:val="24"/>
          <w:szCs w:val="24"/>
          <w:lang w:val="en-US" w:eastAsia="zh-CN"/>
        </w:rPr>
        <w:t xml:space="preserve">entry/exit conditions) design. However, for RRM relaxation requirement (e.g., scaling factor), RAN4 can work on the RRM measurement relaxations (e.g., </w:t>
      </w:r>
      <w:r>
        <w:rPr>
          <w:rFonts w:eastAsia="SimSun"/>
          <w:snapToGrid w:val="0"/>
          <w:color w:val="000000"/>
          <w:sz w:val="24"/>
          <w:szCs w:val="24"/>
          <w:lang w:val="en-US" w:eastAsia="zh-CN"/>
        </w:rPr>
        <w:t>s</w:t>
      </w:r>
      <w:r w:rsidRPr="008739B7">
        <w:rPr>
          <w:rFonts w:eastAsia="SimSun"/>
          <w:snapToGrid w:val="0"/>
          <w:color w:val="000000"/>
          <w:sz w:val="24"/>
          <w:szCs w:val="24"/>
          <w:lang w:val="en-US" w:eastAsia="zh-CN"/>
        </w:rPr>
        <w:t xml:space="preserve">caling factor) and offloading mechanisms </w:t>
      </w:r>
      <w:r>
        <w:rPr>
          <w:rFonts w:eastAsia="SimSun"/>
          <w:snapToGrid w:val="0"/>
          <w:color w:val="000000"/>
          <w:sz w:val="24"/>
          <w:szCs w:val="24"/>
          <w:lang w:val="en-US" w:eastAsia="zh-CN"/>
        </w:rPr>
        <w:t>based on</w:t>
      </w:r>
      <w:r w:rsidRPr="008739B7">
        <w:rPr>
          <w:rFonts w:eastAsia="SimSun"/>
          <w:snapToGrid w:val="0"/>
          <w:color w:val="000000"/>
          <w:sz w:val="24"/>
          <w:szCs w:val="24"/>
          <w:lang w:val="en-US" w:eastAsia="zh-CN"/>
        </w:rPr>
        <w:t xml:space="preserve"> the criteria defined by RAN2.</w:t>
      </w:r>
    </w:p>
    <w:p w14:paraId="7AEACD40" w14:textId="43B82DAB" w:rsidR="008B5359" w:rsidRDefault="008B5359" w:rsidP="008B5359">
      <w:pPr>
        <w:jc w:val="both"/>
        <w:rPr>
          <w:rFonts w:eastAsia="SimSun"/>
          <w:b/>
          <w:bCs/>
          <w:i/>
          <w:iCs/>
          <w:snapToGrid w:val="0"/>
          <w:color w:val="000000"/>
          <w:sz w:val="24"/>
          <w:szCs w:val="24"/>
          <w:lang w:val="en-US" w:eastAsia="zh-CN"/>
        </w:rPr>
      </w:pPr>
      <w:r w:rsidRPr="00CB63F4">
        <w:rPr>
          <w:b/>
          <w:i/>
          <w:color w:val="000000" w:themeColor="text1"/>
          <w:sz w:val="24"/>
          <w:szCs w:val="24"/>
        </w:rPr>
        <w:t xml:space="preserve">Proposal </w:t>
      </w:r>
      <w:r>
        <w:rPr>
          <w:b/>
          <w:i/>
          <w:color w:val="000000" w:themeColor="text1"/>
          <w:sz w:val="24"/>
          <w:szCs w:val="24"/>
        </w:rPr>
        <w:t>10</w:t>
      </w:r>
      <w:r w:rsidRPr="00CB63F4">
        <w:rPr>
          <w:b/>
          <w:i/>
          <w:color w:val="000000" w:themeColor="text1"/>
          <w:sz w:val="24"/>
          <w:szCs w:val="24"/>
        </w:rPr>
        <w:t xml:space="preserve">: </w:t>
      </w:r>
      <w:r w:rsidRPr="008739B7">
        <w:rPr>
          <w:rFonts w:eastAsia="SimSun"/>
          <w:b/>
          <w:bCs/>
          <w:i/>
          <w:iCs/>
          <w:snapToGrid w:val="0"/>
          <w:color w:val="000000"/>
          <w:sz w:val="24"/>
          <w:szCs w:val="24"/>
          <w:lang w:val="en-US" w:eastAsia="zh-CN"/>
        </w:rPr>
        <w:t xml:space="preserve">RAN2 shall be the main group for criteria </w:t>
      </w:r>
      <w:r w:rsidRPr="008739B7">
        <w:rPr>
          <w:rFonts w:eastAsia="SimSun" w:hint="eastAsia"/>
          <w:b/>
          <w:bCs/>
          <w:i/>
          <w:iCs/>
          <w:snapToGrid w:val="0"/>
          <w:color w:val="000000"/>
          <w:sz w:val="24"/>
          <w:szCs w:val="24"/>
          <w:lang w:val="en-US" w:eastAsia="zh-CN"/>
        </w:rPr>
        <w:t>(</w:t>
      </w:r>
      <w:r w:rsidRPr="008739B7">
        <w:rPr>
          <w:rFonts w:eastAsia="SimSun"/>
          <w:b/>
          <w:bCs/>
          <w:i/>
          <w:iCs/>
          <w:snapToGrid w:val="0"/>
          <w:color w:val="000000"/>
          <w:sz w:val="24"/>
          <w:szCs w:val="24"/>
          <w:lang w:val="en-US" w:eastAsia="zh-CN"/>
        </w:rPr>
        <w:t>entry/exit conditions) design</w:t>
      </w:r>
    </w:p>
    <w:p w14:paraId="1CD11999" w14:textId="66A83105" w:rsidR="008B5359" w:rsidRDefault="008B5359" w:rsidP="008B5359">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 xml:space="preserve">Proposal 11: </w:t>
      </w:r>
      <w:r w:rsidRPr="008739B7">
        <w:rPr>
          <w:rFonts w:eastAsia="SimSun"/>
          <w:b/>
          <w:bCs/>
          <w:i/>
          <w:iCs/>
          <w:snapToGrid w:val="0"/>
          <w:color w:val="000000"/>
          <w:sz w:val="24"/>
          <w:szCs w:val="24"/>
          <w:lang w:val="en-US" w:eastAsia="zh-CN"/>
        </w:rPr>
        <w:t>RAN4 can work on the RRM measurement relaxations (e.g., Scaling factor) and offloading mechanisms based on the criteria defined by RAN2.</w:t>
      </w:r>
    </w:p>
    <w:p w14:paraId="274C5AF5" w14:textId="77777777" w:rsidR="008B5359" w:rsidRDefault="008B5359" w:rsidP="004E65F1">
      <w:pPr>
        <w:jc w:val="both"/>
        <w:rPr>
          <w:color w:val="000000"/>
          <w:sz w:val="24"/>
          <w:szCs w:val="24"/>
          <w:lang w:val="en-US" w:eastAsia="zh-CN"/>
        </w:rPr>
      </w:pPr>
    </w:p>
    <w:p w14:paraId="4DAB006A" w14:textId="77777777" w:rsidR="00484F9B" w:rsidRPr="00484F9B" w:rsidRDefault="00484F9B" w:rsidP="00484F9B">
      <w:pPr>
        <w:rPr>
          <w:b/>
          <w:color w:val="000000" w:themeColor="text1"/>
          <w:sz w:val="24"/>
          <w:szCs w:val="24"/>
          <w:u w:val="single"/>
          <w:lang w:eastAsia="ko-KR"/>
        </w:rPr>
      </w:pPr>
      <w:r w:rsidRPr="00484F9B">
        <w:rPr>
          <w:b/>
          <w:color w:val="000000" w:themeColor="text1"/>
          <w:sz w:val="24"/>
          <w:szCs w:val="24"/>
          <w:u w:val="single"/>
          <w:lang w:eastAsia="ko-KR"/>
        </w:rPr>
        <w:t xml:space="preserve">Issue 1-1-6: Criteria (entry/exit conditions) for MR RRM measurement relaxation  </w:t>
      </w:r>
    </w:p>
    <w:p w14:paraId="407BB399" w14:textId="77777777" w:rsidR="00484F9B" w:rsidRPr="00484F9B" w:rsidRDefault="00484F9B" w:rsidP="00484F9B">
      <w:pPr>
        <w:rPr>
          <w:b/>
          <w:color w:val="000000" w:themeColor="text1"/>
          <w:sz w:val="24"/>
          <w:szCs w:val="24"/>
          <w:u w:val="single"/>
          <w:lang w:eastAsia="ko-KR"/>
        </w:rPr>
      </w:pPr>
      <w:r w:rsidRPr="00484F9B">
        <w:rPr>
          <w:b/>
          <w:color w:val="000000" w:themeColor="text1"/>
          <w:sz w:val="24"/>
          <w:szCs w:val="24"/>
          <w:u w:val="single"/>
          <w:lang w:eastAsia="ko-KR"/>
        </w:rPr>
        <w:t>Issue 1-1-7: Criteria (entry/exit conditions) for LP-WUS monitoring</w:t>
      </w:r>
    </w:p>
    <w:p w14:paraId="6E3008AF" w14:textId="77777777" w:rsidR="00484F9B" w:rsidRDefault="00484F9B" w:rsidP="00484F9B">
      <w:pPr>
        <w:rPr>
          <w:bCs/>
          <w:color w:val="000000" w:themeColor="text1"/>
          <w:sz w:val="24"/>
          <w:szCs w:val="24"/>
          <w:lang w:val="en-US" w:eastAsia="zh-CN"/>
        </w:rPr>
      </w:pPr>
      <w:r w:rsidRPr="006C1BF9">
        <w:rPr>
          <w:bCs/>
          <w:color w:val="000000" w:themeColor="text1"/>
          <w:sz w:val="24"/>
          <w:szCs w:val="24"/>
          <w:lang w:val="en-US" w:eastAsia="zh-CN"/>
        </w:rPr>
        <w:t xml:space="preserve">Similar as the discussion in issue </w:t>
      </w:r>
      <w:r>
        <w:rPr>
          <w:bCs/>
          <w:color w:val="000000" w:themeColor="text1"/>
          <w:sz w:val="24"/>
          <w:szCs w:val="24"/>
          <w:lang w:val="en-US" w:eastAsia="zh-CN"/>
        </w:rPr>
        <w:t>1-1-5</w:t>
      </w:r>
      <w:r w:rsidRPr="006C1BF9">
        <w:rPr>
          <w:bCs/>
          <w:color w:val="000000" w:themeColor="text1"/>
          <w:sz w:val="24"/>
          <w:szCs w:val="24"/>
          <w:lang w:val="en-US" w:eastAsia="zh-CN"/>
        </w:rPr>
        <w:t>, we also think RAN2 shall be the main group for criteria design.</w:t>
      </w:r>
    </w:p>
    <w:p w14:paraId="318763EA" w14:textId="77777777" w:rsidR="00CC3A2A" w:rsidRDefault="00CC3A2A" w:rsidP="004E65F1">
      <w:pPr>
        <w:jc w:val="both"/>
        <w:rPr>
          <w:color w:val="000000"/>
          <w:sz w:val="24"/>
          <w:szCs w:val="24"/>
          <w:lang w:val="en-US" w:eastAsia="zh-CN"/>
        </w:rPr>
      </w:pPr>
    </w:p>
    <w:p w14:paraId="39D05CEC" w14:textId="77777777" w:rsidR="00484F9B" w:rsidRPr="00484F9B" w:rsidRDefault="00484F9B" w:rsidP="00484F9B">
      <w:pPr>
        <w:overflowPunct/>
        <w:autoSpaceDE/>
        <w:autoSpaceDN/>
        <w:adjustRightInd/>
        <w:textAlignment w:val="auto"/>
        <w:rPr>
          <w:rFonts w:eastAsia="SimSun"/>
          <w:b/>
          <w:color w:val="000000"/>
          <w:sz w:val="24"/>
          <w:szCs w:val="24"/>
          <w:u w:val="single"/>
          <w:lang w:eastAsia="ko-KR"/>
        </w:rPr>
      </w:pPr>
      <w:r w:rsidRPr="00484F9B">
        <w:rPr>
          <w:rFonts w:eastAsia="SimSun"/>
          <w:b/>
          <w:color w:val="000000"/>
          <w:sz w:val="24"/>
          <w:szCs w:val="24"/>
          <w:u w:val="single"/>
          <w:lang w:eastAsia="ko-KR"/>
        </w:rPr>
        <w:t xml:space="preserve">Issue 1-1-8: On jointly consideration on issue 1-1-5, 1-1-6 and 1-1-7 </w:t>
      </w:r>
    </w:p>
    <w:tbl>
      <w:tblPr>
        <w:tblStyle w:val="TableGrid"/>
        <w:tblW w:w="0" w:type="auto"/>
        <w:tblLook w:val="04A0" w:firstRow="1" w:lastRow="0" w:firstColumn="1" w:lastColumn="0" w:noHBand="0" w:noVBand="1"/>
      </w:tblPr>
      <w:tblGrid>
        <w:gridCol w:w="9629"/>
      </w:tblGrid>
      <w:tr w:rsidR="00484F9B" w14:paraId="293665A9" w14:textId="77777777" w:rsidTr="00484F9B">
        <w:tc>
          <w:tcPr>
            <w:tcW w:w="9629" w:type="dxa"/>
          </w:tcPr>
          <w:p w14:paraId="2D6BAE21" w14:textId="77777777" w:rsidR="00484F9B" w:rsidRPr="00484F9B" w:rsidRDefault="00484F9B" w:rsidP="00484F9B">
            <w:pPr>
              <w:pStyle w:val="ListParagraph"/>
              <w:widowControl/>
              <w:numPr>
                <w:ilvl w:val="0"/>
                <w:numId w:val="47"/>
              </w:numPr>
              <w:autoSpaceDE/>
              <w:autoSpaceDN/>
              <w:adjustRightInd/>
              <w:spacing w:line="240" w:lineRule="auto"/>
              <w:ind w:left="720" w:firstLineChars="0"/>
              <w:rPr>
                <w:color w:val="000000" w:themeColor="text1"/>
                <w:sz w:val="20"/>
                <w:szCs w:val="20"/>
                <w:lang w:eastAsia="zh-CN"/>
              </w:rPr>
            </w:pPr>
            <w:r w:rsidRPr="00484F9B">
              <w:rPr>
                <w:color w:val="000000" w:themeColor="text1"/>
                <w:sz w:val="20"/>
                <w:szCs w:val="20"/>
                <w:lang w:eastAsia="zh-CN"/>
              </w:rPr>
              <w:lastRenderedPageBreak/>
              <w:t xml:space="preserve">Proposals </w:t>
            </w:r>
          </w:p>
          <w:p w14:paraId="1703F4CB" w14:textId="77777777" w:rsidR="00484F9B" w:rsidRPr="00484F9B" w:rsidRDefault="00484F9B" w:rsidP="00484F9B">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484F9B">
              <w:rPr>
                <w:color w:val="000000" w:themeColor="text1"/>
                <w:sz w:val="20"/>
                <w:szCs w:val="20"/>
                <w:lang w:eastAsia="zh-CN"/>
              </w:rPr>
              <w:t>P1:</w:t>
            </w:r>
            <w:r w:rsidRPr="00484F9B">
              <w:rPr>
                <w:bCs/>
                <w:sz w:val="20"/>
                <w:szCs w:val="20"/>
                <w:lang w:val="en-US" w:eastAsia="zh-CN"/>
              </w:rPr>
              <w:t xml:space="preserve"> </w:t>
            </w:r>
            <w:r w:rsidRPr="00484F9B">
              <w:rPr>
                <w:rFonts w:hint="eastAsia"/>
                <w:bCs/>
                <w:sz w:val="20"/>
                <w:szCs w:val="20"/>
                <w:lang w:val="en-US" w:eastAsia="zh-CN"/>
              </w:rPr>
              <w:t xml:space="preserve">It is suggested to define the same </w:t>
            </w:r>
            <w:r w:rsidRPr="00484F9B">
              <w:rPr>
                <w:rFonts w:hint="eastAsia"/>
                <w:bCs/>
                <w:sz w:val="20"/>
                <w:szCs w:val="20"/>
              </w:rPr>
              <w:t>entry/exit conditions for LP-WUR</w:t>
            </w:r>
            <w:r w:rsidRPr="00484F9B">
              <w:rPr>
                <w:rFonts w:hint="eastAsia"/>
                <w:bCs/>
                <w:sz w:val="20"/>
                <w:szCs w:val="20"/>
                <w:lang w:val="en-US" w:eastAsia="zh-CN"/>
              </w:rPr>
              <w:t xml:space="preserve"> serving</w:t>
            </w:r>
            <w:r w:rsidRPr="00484F9B">
              <w:rPr>
                <w:rFonts w:hint="eastAsia"/>
                <w:bCs/>
                <w:sz w:val="20"/>
                <w:szCs w:val="20"/>
              </w:rPr>
              <w:t xml:space="preserve"> </w:t>
            </w:r>
            <w:r w:rsidRPr="00484F9B">
              <w:rPr>
                <w:rFonts w:hint="eastAsia"/>
                <w:bCs/>
                <w:sz w:val="20"/>
                <w:szCs w:val="20"/>
                <w:lang w:val="en-US" w:eastAsia="zh-CN"/>
              </w:rPr>
              <w:t xml:space="preserve">cell </w:t>
            </w:r>
            <w:r w:rsidRPr="00484F9B">
              <w:rPr>
                <w:rFonts w:hint="eastAsia"/>
                <w:bCs/>
                <w:sz w:val="20"/>
                <w:szCs w:val="20"/>
              </w:rPr>
              <w:t xml:space="preserve">measurement </w:t>
            </w:r>
            <w:r w:rsidRPr="00484F9B">
              <w:rPr>
                <w:rFonts w:hint="eastAsia"/>
                <w:bCs/>
                <w:sz w:val="20"/>
                <w:szCs w:val="20"/>
                <w:lang w:val="en-US" w:eastAsia="zh-CN"/>
              </w:rPr>
              <w:t xml:space="preserve">and </w:t>
            </w:r>
            <w:r w:rsidRPr="00484F9B">
              <w:rPr>
                <w:rFonts w:hint="eastAsia"/>
                <w:bCs/>
                <w:sz w:val="20"/>
                <w:szCs w:val="20"/>
              </w:rPr>
              <w:t>LP-WUS monitoring</w:t>
            </w:r>
            <w:r w:rsidRPr="00484F9B">
              <w:rPr>
                <w:color w:val="000000" w:themeColor="text1"/>
                <w:sz w:val="20"/>
                <w:szCs w:val="20"/>
                <w:lang w:eastAsia="zh-CN"/>
              </w:rPr>
              <w:t xml:space="preserve"> (Xiaomi LG)</w:t>
            </w:r>
          </w:p>
          <w:p w14:paraId="0DD2CA32" w14:textId="77777777" w:rsidR="00484F9B" w:rsidRPr="00484F9B" w:rsidRDefault="00484F9B" w:rsidP="00484F9B">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484F9B">
              <w:rPr>
                <w:color w:val="000000" w:themeColor="text1"/>
                <w:sz w:val="20"/>
                <w:szCs w:val="20"/>
                <w:lang w:eastAsia="zh-CN"/>
              </w:rPr>
              <w:t xml:space="preserve">P2: Same criteria and same/different entry/exit conditions can be used for LP-WUS monitoring and case 1, or case 2 or 3 if case 2 or 3 are supported (vivo). </w:t>
            </w:r>
          </w:p>
          <w:p w14:paraId="6AA38759" w14:textId="77777777" w:rsidR="00484F9B" w:rsidRPr="00484F9B" w:rsidRDefault="00484F9B" w:rsidP="00484F9B">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484F9B">
              <w:rPr>
                <w:color w:val="000000" w:themeColor="text1"/>
                <w:sz w:val="20"/>
                <w:szCs w:val="20"/>
                <w:lang w:eastAsia="zh-CN"/>
              </w:rPr>
              <w:t xml:space="preserve">P3: </w:t>
            </w:r>
            <w:r w:rsidRPr="00484F9B">
              <w:rPr>
                <w:rFonts w:hint="eastAsia"/>
                <w:color w:val="000000" w:themeColor="text1"/>
                <w:sz w:val="20"/>
                <w:szCs w:val="20"/>
                <w:lang w:eastAsia="zh-CN"/>
              </w:rPr>
              <w:t>In order to guarantee the power saving gain, the serving cell quality threshold in entry/exit condition for LP-WUS monitoring and the serving cell quality threshold entry/exit condition for LP-WUR measurement should be considered jointly.</w:t>
            </w:r>
            <w:r w:rsidRPr="00484F9B">
              <w:rPr>
                <w:color w:val="000000" w:themeColor="text1"/>
                <w:sz w:val="20"/>
                <w:szCs w:val="20"/>
                <w:lang w:eastAsia="zh-CN"/>
              </w:rPr>
              <w:t xml:space="preserve"> (CMCC)</w:t>
            </w:r>
          </w:p>
          <w:p w14:paraId="1E8C6176" w14:textId="77777777" w:rsidR="00484F9B" w:rsidRPr="00484F9B" w:rsidRDefault="00484F9B" w:rsidP="00484F9B">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484F9B">
              <w:rPr>
                <w:bCs/>
                <w:sz w:val="20"/>
                <w:szCs w:val="20"/>
                <w:lang w:val="en-US" w:eastAsia="ko-KR" w:bidi="ar"/>
              </w:rPr>
              <w:t>P4: RAN4 needs to consider overall entry/exit condition for LP-</w:t>
            </w:r>
            <w:r w:rsidRPr="00484F9B">
              <w:rPr>
                <w:rFonts w:hint="eastAsia"/>
                <w:bCs/>
                <w:sz w:val="20"/>
                <w:szCs w:val="20"/>
                <w:lang w:val="en-US" w:eastAsia="ko-KR" w:bidi="ar"/>
              </w:rPr>
              <w:t>W</w:t>
            </w:r>
            <w:r w:rsidRPr="00484F9B">
              <w:rPr>
                <w:bCs/>
                <w:sz w:val="20"/>
                <w:szCs w:val="20"/>
                <w:lang w:val="en-US" w:eastAsia="ko-KR" w:bidi="ar"/>
              </w:rPr>
              <w:t xml:space="preserve">UR measurement, MR measurement relaxation, and LP-WUS monitoring jointly based on RAN2 agreements of entry/exit condition for LP-WUS monitoring. And </w:t>
            </w:r>
            <w:r w:rsidRPr="00484F9B">
              <w:rPr>
                <w:sz w:val="20"/>
                <w:szCs w:val="20"/>
                <w:lang w:eastAsia="ko-KR"/>
              </w:rPr>
              <w:t>if there are other conditions that should be considered, RAN4 needs to provide input to RAN2 (LG)</w:t>
            </w:r>
          </w:p>
          <w:p w14:paraId="0A83B693" w14:textId="77777777" w:rsidR="00484F9B" w:rsidRPr="00484F9B" w:rsidRDefault="00484F9B" w:rsidP="00484F9B">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484F9B">
              <w:rPr>
                <w:color w:val="000000" w:themeColor="text1"/>
                <w:sz w:val="20"/>
                <w:szCs w:val="20"/>
                <w:lang w:eastAsia="zh-CN"/>
              </w:rPr>
              <w:t>P5: RAN4 shall be involved on criterion and scenario (entry/exit condition) design for LP-WUR measurement and MR RRM measurement relaxation together with  RAN1 and RAN2. (Samsung)</w:t>
            </w:r>
          </w:p>
          <w:p w14:paraId="79FFDC8C" w14:textId="77777777" w:rsidR="00484F9B" w:rsidRPr="00484F9B" w:rsidRDefault="00484F9B" w:rsidP="00484F9B">
            <w:pPr>
              <w:pStyle w:val="ListParagraph"/>
              <w:widowControl/>
              <w:numPr>
                <w:ilvl w:val="2"/>
                <w:numId w:val="47"/>
              </w:numPr>
              <w:autoSpaceDE/>
              <w:autoSpaceDN/>
              <w:adjustRightInd/>
              <w:spacing w:line="240" w:lineRule="auto"/>
              <w:ind w:firstLineChars="0"/>
              <w:rPr>
                <w:color w:val="000000" w:themeColor="text1"/>
                <w:sz w:val="20"/>
                <w:szCs w:val="20"/>
                <w:lang w:eastAsia="zh-CN"/>
              </w:rPr>
            </w:pPr>
            <w:r w:rsidRPr="00484F9B">
              <w:rPr>
                <w:color w:val="000000" w:themeColor="text1"/>
                <w:sz w:val="20"/>
                <w:szCs w:val="20"/>
                <w:lang w:eastAsia="zh-CN"/>
              </w:rPr>
              <w:t xml:space="preserve">RAN4 shall further discuss the applicable side condition /scenario with corresponding assumption on MR serving cell measurement, MR </w:t>
            </w:r>
            <w:proofErr w:type="spellStart"/>
            <w:r w:rsidRPr="00484F9B">
              <w:rPr>
                <w:color w:val="000000" w:themeColor="text1"/>
                <w:sz w:val="20"/>
                <w:szCs w:val="20"/>
                <w:lang w:eastAsia="zh-CN"/>
              </w:rPr>
              <w:t>neighbouring</w:t>
            </w:r>
            <w:proofErr w:type="spellEnd"/>
            <w:r w:rsidRPr="00484F9B">
              <w:rPr>
                <w:color w:val="000000" w:themeColor="text1"/>
                <w:sz w:val="20"/>
                <w:szCs w:val="20"/>
                <w:lang w:eastAsia="zh-CN"/>
              </w:rPr>
              <w:t xml:space="preserve"> cell measurement and LP-WUR measurement as a package</w:t>
            </w:r>
          </w:p>
          <w:p w14:paraId="67BCDB12" w14:textId="77777777" w:rsidR="00484F9B" w:rsidRPr="00484F9B" w:rsidRDefault="00484F9B" w:rsidP="00484F9B">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484F9B">
              <w:rPr>
                <w:color w:val="000000" w:themeColor="text1"/>
                <w:sz w:val="20"/>
                <w:szCs w:val="20"/>
                <w:lang w:eastAsia="zh-CN"/>
              </w:rPr>
              <w:t>P6: assumption of thresholds for RAN4 discussion can be (Apple):</w:t>
            </w:r>
          </w:p>
          <w:p w14:paraId="532D3740" w14:textId="77777777" w:rsidR="00484F9B" w:rsidRPr="00484F9B" w:rsidRDefault="00484F9B" w:rsidP="00484F9B">
            <w:pPr>
              <w:pStyle w:val="ListParagraph"/>
              <w:widowControl/>
              <w:numPr>
                <w:ilvl w:val="2"/>
                <w:numId w:val="47"/>
              </w:numPr>
              <w:autoSpaceDE/>
              <w:autoSpaceDN/>
              <w:adjustRightInd/>
              <w:spacing w:line="240" w:lineRule="auto"/>
              <w:ind w:firstLineChars="0"/>
              <w:rPr>
                <w:color w:val="000000" w:themeColor="text1"/>
                <w:sz w:val="20"/>
                <w:szCs w:val="20"/>
                <w:lang w:eastAsia="zh-CN"/>
              </w:rPr>
            </w:pPr>
            <w:r w:rsidRPr="00484F9B">
              <w:rPr>
                <w:color w:val="000000" w:themeColor="text1"/>
                <w:sz w:val="20"/>
                <w:szCs w:val="20"/>
                <w:lang w:eastAsia="zh-CN"/>
              </w:rPr>
              <w:t xml:space="preserve">the threshold for MR fully offloading to LR can be same as the threshold for neighbor cell measurement triggering (highest one between </w:t>
            </w:r>
            <w:proofErr w:type="spellStart"/>
            <w:r w:rsidRPr="00484F9B">
              <w:rPr>
                <w:color w:val="000000" w:themeColor="text1"/>
                <w:sz w:val="20"/>
                <w:szCs w:val="20"/>
                <w:lang w:eastAsia="zh-CN"/>
              </w:rPr>
              <w:t>SIntraSearchP</w:t>
            </w:r>
            <w:proofErr w:type="spellEnd"/>
            <w:r w:rsidRPr="00484F9B">
              <w:rPr>
                <w:color w:val="000000" w:themeColor="text1"/>
                <w:sz w:val="20"/>
                <w:szCs w:val="20"/>
                <w:lang w:eastAsia="zh-CN"/>
              </w:rPr>
              <w:t>/</w:t>
            </w:r>
            <w:proofErr w:type="spellStart"/>
            <w:r w:rsidRPr="00484F9B">
              <w:rPr>
                <w:color w:val="000000" w:themeColor="text1"/>
                <w:sz w:val="20"/>
                <w:szCs w:val="20"/>
                <w:lang w:eastAsia="zh-CN"/>
              </w:rPr>
              <w:t>SIntraSearchQ</w:t>
            </w:r>
            <w:proofErr w:type="spellEnd"/>
            <w:r w:rsidRPr="00484F9B">
              <w:rPr>
                <w:color w:val="000000" w:themeColor="text1"/>
                <w:sz w:val="20"/>
                <w:szCs w:val="20"/>
                <w:lang w:eastAsia="zh-CN"/>
              </w:rPr>
              <w:t xml:space="preserve"> and </w:t>
            </w:r>
            <w:proofErr w:type="spellStart"/>
            <w:r w:rsidRPr="00484F9B">
              <w:rPr>
                <w:color w:val="000000" w:themeColor="text1"/>
                <w:sz w:val="20"/>
                <w:szCs w:val="20"/>
                <w:lang w:eastAsia="zh-CN"/>
              </w:rPr>
              <w:t>SnonIntraSearchP</w:t>
            </w:r>
            <w:proofErr w:type="spellEnd"/>
            <w:r w:rsidRPr="00484F9B">
              <w:rPr>
                <w:color w:val="000000" w:themeColor="text1"/>
                <w:sz w:val="20"/>
                <w:szCs w:val="20"/>
                <w:lang w:eastAsia="zh-CN"/>
              </w:rPr>
              <w:t>/</w:t>
            </w:r>
            <w:proofErr w:type="spellStart"/>
            <w:r w:rsidRPr="00484F9B">
              <w:rPr>
                <w:color w:val="000000" w:themeColor="text1"/>
                <w:sz w:val="20"/>
                <w:szCs w:val="20"/>
                <w:lang w:eastAsia="zh-CN"/>
              </w:rPr>
              <w:t>SnonIntraSearchQ</w:t>
            </w:r>
            <w:proofErr w:type="spellEnd"/>
            <w:r w:rsidRPr="00484F9B">
              <w:rPr>
                <w:color w:val="000000" w:themeColor="text1"/>
                <w:sz w:val="20"/>
                <w:szCs w:val="20"/>
                <w:lang w:eastAsia="zh-CN"/>
              </w:rPr>
              <w:t xml:space="preserve">), or at least offloading threshold can be not lower than threshold for neighbor cell measurement triggering.  </w:t>
            </w:r>
          </w:p>
          <w:p w14:paraId="08AD79CE" w14:textId="77777777" w:rsidR="00484F9B" w:rsidRPr="00484F9B" w:rsidRDefault="00484F9B" w:rsidP="00484F9B">
            <w:pPr>
              <w:pStyle w:val="ListParagraph"/>
              <w:widowControl/>
              <w:numPr>
                <w:ilvl w:val="2"/>
                <w:numId w:val="47"/>
              </w:numPr>
              <w:autoSpaceDE/>
              <w:autoSpaceDN/>
              <w:adjustRightInd/>
              <w:spacing w:line="240" w:lineRule="auto"/>
              <w:ind w:firstLineChars="0"/>
              <w:rPr>
                <w:color w:val="000000" w:themeColor="text1"/>
                <w:sz w:val="20"/>
                <w:szCs w:val="20"/>
                <w:lang w:eastAsia="zh-CN"/>
              </w:rPr>
            </w:pPr>
            <w:r w:rsidRPr="00484F9B">
              <w:rPr>
                <w:color w:val="000000" w:themeColor="text1"/>
                <w:sz w:val="20"/>
                <w:szCs w:val="20"/>
                <w:lang w:eastAsia="zh-CN"/>
              </w:rPr>
              <w:t xml:space="preserve">the threshold to turn on LR or to involve LR for measurement can be equivalent to the threshold of entry condition for LP-WUS monitoring. </w:t>
            </w:r>
          </w:p>
          <w:p w14:paraId="0226885D" w14:textId="77777777" w:rsidR="00484F9B" w:rsidRPr="00484F9B" w:rsidRDefault="00484F9B" w:rsidP="00484F9B">
            <w:pPr>
              <w:spacing w:after="0"/>
              <w:rPr>
                <w:rFonts w:eastAsiaTheme="minorEastAsia"/>
                <w:i/>
                <w:color w:val="000000" w:themeColor="text1"/>
                <w:lang w:val="en-US" w:eastAsia="zh-CN"/>
              </w:rPr>
            </w:pPr>
            <w:r w:rsidRPr="00484F9B">
              <w:rPr>
                <w:rFonts w:eastAsiaTheme="minorEastAsia"/>
                <w:i/>
                <w:color w:val="000000" w:themeColor="text1"/>
                <w:lang w:val="en-US" w:eastAsia="zh-CN"/>
              </w:rPr>
              <w:t xml:space="preserve">Recommendations: </w:t>
            </w:r>
          </w:p>
          <w:p w14:paraId="1B4A17ED" w14:textId="77777777" w:rsidR="00484F9B" w:rsidRPr="00484F9B" w:rsidRDefault="00484F9B" w:rsidP="00484F9B">
            <w:pPr>
              <w:spacing w:after="0"/>
              <w:rPr>
                <w:rFonts w:eastAsiaTheme="minorEastAsia"/>
                <w:i/>
                <w:color w:val="000000" w:themeColor="text1"/>
                <w:lang w:val="en-US" w:eastAsia="zh-CN"/>
              </w:rPr>
            </w:pPr>
            <w:r w:rsidRPr="00484F9B">
              <w:rPr>
                <w:rFonts w:eastAsiaTheme="minorEastAsia"/>
                <w:i/>
                <w:color w:val="000000" w:themeColor="text1"/>
                <w:lang w:val="en-US" w:eastAsia="zh-CN"/>
              </w:rPr>
              <w:t xml:space="preserve">Suggest </w:t>
            </w:r>
            <w:proofErr w:type="gramStart"/>
            <w:r w:rsidRPr="00484F9B">
              <w:rPr>
                <w:rFonts w:eastAsiaTheme="minorEastAsia"/>
                <w:i/>
                <w:color w:val="000000" w:themeColor="text1"/>
                <w:lang w:val="en-US" w:eastAsia="zh-CN"/>
              </w:rPr>
              <w:t>to check</w:t>
            </w:r>
            <w:proofErr w:type="gramEnd"/>
            <w:r w:rsidRPr="00484F9B">
              <w:rPr>
                <w:rFonts w:eastAsiaTheme="minorEastAsia"/>
                <w:i/>
                <w:color w:val="000000" w:themeColor="text1"/>
                <w:lang w:val="en-US" w:eastAsia="zh-CN"/>
              </w:rPr>
              <w:t xml:space="preserve"> whether the following top level description:</w:t>
            </w:r>
          </w:p>
          <w:p w14:paraId="06EF665B" w14:textId="483F56C8" w:rsidR="00484F9B" w:rsidRPr="00484F9B" w:rsidRDefault="00484F9B" w:rsidP="00484F9B">
            <w:pPr>
              <w:spacing w:after="0"/>
              <w:rPr>
                <w:rFonts w:eastAsiaTheme="minorEastAsia"/>
                <w:i/>
                <w:color w:val="000000" w:themeColor="text1"/>
                <w:lang w:val="en-US" w:eastAsia="zh-CN"/>
              </w:rPr>
            </w:pPr>
            <w:r w:rsidRPr="00484F9B">
              <w:rPr>
                <w:rFonts w:eastAsiaTheme="minorEastAsia"/>
                <w:i/>
                <w:color w:val="000000" w:themeColor="text1"/>
                <w:lang w:val="en-US" w:eastAsia="zh-CN"/>
              </w:rPr>
              <w:t>LP-WUR monitoring is triggered not early than MR RRM relaxation or MR serving cell offloading (case 1)</w:t>
            </w:r>
            <w:r w:rsidRPr="00282277">
              <w:rPr>
                <w:rFonts w:eastAsiaTheme="minorEastAsia"/>
                <w:i/>
                <w:color w:val="000000" w:themeColor="text1"/>
                <w:lang w:val="en-US" w:eastAsia="zh-CN"/>
              </w:rPr>
              <w:t xml:space="preserve"> </w:t>
            </w:r>
          </w:p>
        </w:tc>
      </w:tr>
    </w:tbl>
    <w:p w14:paraId="515D137D" w14:textId="77777777" w:rsidR="00484F9B" w:rsidRDefault="00484F9B" w:rsidP="004E65F1">
      <w:pPr>
        <w:jc w:val="both"/>
        <w:rPr>
          <w:color w:val="000000"/>
          <w:sz w:val="24"/>
          <w:szCs w:val="24"/>
          <w:lang w:val="en-US" w:eastAsia="zh-CN"/>
        </w:rPr>
      </w:pPr>
    </w:p>
    <w:p w14:paraId="2848233D" w14:textId="77777777" w:rsidR="00484F9B" w:rsidRDefault="00484F9B" w:rsidP="00484F9B">
      <w:pPr>
        <w:jc w:val="both"/>
        <w:rPr>
          <w:color w:val="000000"/>
          <w:sz w:val="24"/>
          <w:szCs w:val="24"/>
          <w:lang w:val="en-US" w:eastAsia="zh-CN"/>
        </w:rPr>
      </w:pPr>
      <w:r>
        <w:rPr>
          <w:color w:val="000000"/>
          <w:sz w:val="24"/>
          <w:szCs w:val="24"/>
          <w:lang w:val="en-US" w:eastAsia="zh-CN"/>
        </w:rPr>
        <w:t xml:space="preserve">We think the case #1 is the case when UE has very good quality of serving cell, and UE can fully offload from MR to LR. But if the serving cell quality is not that good as case #1, UE may consider </w:t>
      </w:r>
      <w:proofErr w:type="gramStart"/>
      <w:r>
        <w:rPr>
          <w:color w:val="000000"/>
          <w:sz w:val="24"/>
          <w:szCs w:val="24"/>
          <w:lang w:val="en-US" w:eastAsia="zh-CN"/>
        </w:rPr>
        <w:t>to use</w:t>
      </w:r>
      <w:proofErr w:type="gramEnd"/>
      <w:r>
        <w:rPr>
          <w:color w:val="000000"/>
          <w:sz w:val="24"/>
          <w:szCs w:val="24"/>
          <w:lang w:val="en-US" w:eastAsia="zh-CN"/>
        </w:rPr>
        <w:t xml:space="preserve"> MR relaxation for serving and neighbor cell measurement. Case #2 is a little bit weird case to consider, since when the LR is ON and neighbor cell measurement is OFF on MR, it seems not necessary for UE to keep MR awake for a relaxed serving cell measurement. In our view the threshold to trigger corresponding offloading and relaxation can be as following</w:t>
      </w:r>
      <w:r>
        <w:rPr>
          <w:rFonts w:hint="eastAsia"/>
          <w:color w:val="000000"/>
          <w:sz w:val="24"/>
          <w:szCs w:val="24"/>
          <w:lang w:val="en-US" w:eastAsia="zh-CN"/>
        </w:rPr>
        <w:t xml:space="preserve"> figure</w:t>
      </w:r>
      <w:r>
        <w:rPr>
          <w:color w:val="000000"/>
          <w:sz w:val="24"/>
          <w:szCs w:val="24"/>
          <w:lang w:val="en-US" w:eastAsia="zh-CN"/>
        </w:rPr>
        <w:t>,</w:t>
      </w:r>
    </w:p>
    <w:p w14:paraId="727CA02B" w14:textId="77777777" w:rsidR="00484F9B" w:rsidRDefault="00484F9B" w:rsidP="00484F9B">
      <w:pPr>
        <w:keepNext/>
        <w:jc w:val="both"/>
      </w:pPr>
      <w:r w:rsidRPr="002B2243">
        <w:rPr>
          <w:noProof/>
          <w:color w:val="000000"/>
          <w:sz w:val="24"/>
          <w:szCs w:val="24"/>
          <w:lang w:val="en-US" w:eastAsia="zh-CN"/>
        </w:rPr>
        <w:drawing>
          <wp:inline distT="0" distB="0" distL="0" distR="0" wp14:anchorId="37003DC9" wp14:editId="1F4F0DA1">
            <wp:extent cx="6120765" cy="2835910"/>
            <wp:effectExtent l="0" t="0" r="635" b="0"/>
            <wp:docPr id="78244320" name="Picture 1" descr="A colorful object with a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978" name="Picture 1" descr="A colorful object with a antenna&#10;&#10;Description automatically generated"/>
                    <pic:cNvPicPr/>
                  </pic:nvPicPr>
                  <pic:blipFill>
                    <a:blip r:embed="rId8"/>
                    <a:stretch>
                      <a:fillRect/>
                    </a:stretch>
                  </pic:blipFill>
                  <pic:spPr>
                    <a:xfrm>
                      <a:off x="0" y="0"/>
                      <a:ext cx="6120765" cy="2835910"/>
                    </a:xfrm>
                    <a:prstGeom prst="rect">
                      <a:avLst/>
                    </a:prstGeom>
                  </pic:spPr>
                </pic:pic>
              </a:graphicData>
            </a:graphic>
          </wp:inline>
        </w:drawing>
      </w:r>
    </w:p>
    <w:p w14:paraId="321976A0" w14:textId="77777777" w:rsidR="00484F9B" w:rsidRPr="00DB1D7A" w:rsidRDefault="00484F9B" w:rsidP="00484F9B">
      <w:pPr>
        <w:pStyle w:val="Caption"/>
        <w:jc w:val="center"/>
        <w:rPr>
          <w:color w:val="000000"/>
          <w:sz w:val="24"/>
          <w:szCs w:val="24"/>
          <w:lang w:val="en-US" w:eastAsia="zh-CN"/>
        </w:rPr>
      </w:pPr>
      <w:r w:rsidRPr="00DB1D7A">
        <w:rPr>
          <w:sz w:val="24"/>
          <w:szCs w:val="24"/>
        </w:rPr>
        <w:t xml:space="preserve">Figure </w:t>
      </w:r>
      <w:r w:rsidRPr="00DB1D7A">
        <w:rPr>
          <w:sz w:val="24"/>
          <w:szCs w:val="24"/>
        </w:rPr>
        <w:fldChar w:fldCharType="begin"/>
      </w:r>
      <w:r w:rsidRPr="00DB1D7A">
        <w:rPr>
          <w:sz w:val="24"/>
          <w:szCs w:val="24"/>
        </w:rPr>
        <w:instrText xml:space="preserve"> SEQ Figure \* ARABIC </w:instrText>
      </w:r>
      <w:r w:rsidRPr="00DB1D7A">
        <w:rPr>
          <w:sz w:val="24"/>
          <w:szCs w:val="24"/>
        </w:rPr>
        <w:fldChar w:fldCharType="separate"/>
      </w:r>
      <w:r w:rsidRPr="00DB1D7A">
        <w:rPr>
          <w:noProof/>
          <w:sz w:val="24"/>
          <w:szCs w:val="24"/>
        </w:rPr>
        <w:t>1</w:t>
      </w:r>
      <w:r w:rsidRPr="00DB1D7A">
        <w:rPr>
          <w:sz w:val="24"/>
          <w:szCs w:val="24"/>
        </w:rPr>
        <w:fldChar w:fldCharType="end"/>
      </w:r>
      <w:r w:rsidRPr="00DB1D7A">
        <w:rPr>
          <w:sz w:val="24"/>
          <w:szCs w:val="24"/>
        </w:rPr>
        <w:t>. threshold assumption for different cases</w:t>
      </w:r>
    </w:p>
    <w:p w14:paraId="15E8AC46" w14:textId="77777777" w:rsidR="00484F9B" w:rsidRDefault="00484F9B" w:rsidP="00484F9B">
      <w:pPr>
        <w:jc w:val="both"/>
        <w:rPr>
          <w:color w:val="000000"/>
          <w:sz w:val="24"/>
          <w:szCs w:val="24"/>
          <w:lang w:val="en-US" w:eastAsia="zh-CN"/>
        </w:rPr>
      </w:pPr>
      <w:r>
        <w:rPr>
          <w:color w:val="000000"/>
          <w:sz w:val="24"/>
          <w:szCs w:val="24"/>
          <w:lang w:val="en-US" w:eastAsia="zh-CN"/>
        </w:rPr>
        <w:t xml:space="preserve">If the serving cell measurement shows above the threshold of neighbor cell measurement (or a new threshold of MR offloading), UE can turn off the MR, and only rely on LR to perform serving cell </w:t>
      </w:r>
      <w:r>
        <w:rPr>
          <w:color w:val="000000"/>
          <w:sz w:val="24"/>
          <w:szCs w:val="24"/>
          <w:lang w:val="en-US" w:eastAsia="zh-CN"/>
        </w:rPr>
        <w:lastRenderedPageBreak/>
        <w:t>measurement, and no neighbor cell measurement is needed (including higher or equal/lower priority layers measurement). If the neighbor cell measurement is triggered (e.g., below the threshold of intra-</w:t>
      </w:r>
      <w:proofErr w:type="spellStart"/>
      <w:r>
        <w:rPr>
          <w:color w:val="000000"/>
          <w:sz w:val="24"/>
          <w:szCs w:val="24"/>
          <w:lang w:val="en-US" w:eastAsia="zh-CN"/>
        </w:rPr>
        <w:t>freq</w:t>
      </w:r>
      <w:proofErr w:type="spellEnd"/>
      <w:r>
        <w:rPr>
          <w:color w:val="000000"/>
          <w:sz w:val="24"/>
          <w:szCs w:val="24"/>
          <w:lang w:val="en-US" w:eastAsia="zh-CN"/>
        </w:rPr>
        <w:t xml:space="preserve"> or inter-</w:t>
      </w:r>
      <w:proofErr w:type="spellStart"/>
      <w:r>
        <w:rPr>
          <w:color w:val="000000"/>
          <w:sz w:val="24"/>
          <w:szCs w:val="24"/>
          <w:lang w:val="en-US" w:eastAsia="zh-CN"/>
        </w:rPr>
        <w:t>freq</w:t>
      </w:r>
      <w:proofErr w:type="spellEnd"/>
      <w:r>
        <w:rPr>
          <w:color w:val="000000"/>
          <w:sz w:val="24"/>
          <w:szCs w:val="24"/>
          <w:lang w:val="en-US" w:eastAsia="zh-CN"/>
        </w:rPr>
        <w:t xml:space="preserve"> measurement triggering condition) but serving cell quality is still above threshold of LP-WUS monitoring threshold, the MR can be ON with relaxation for serving and neighbor cell measurement while the LR is also ON for serving cell measurement, </w:t>
      </w:r>
      <w:r>
        <w:rPr>
          <w:rFonts w:hint="eastAsia"/>
          <w:color w:val="000000"/>
          <w:sz w:val="24"/>
          <w:szCs w:val="24"/>
          <w:lang w:val="en-US" w:eastAsia="zh-CN"/>
        </w:rPr>
        <w:t>i.e.</w:t>
      </w:r>
      <w:r>
        <w:rPr>
          <w:color w:val="000000"/>
          <w:sz w:val="24"/>
          <w:szCs w:val="24"/>
          <w:lang w:val="en-US" w:eastAsia="zh-CN"/>
        </w:rPr>
        <w:t>, case #3. Then if UE is below LP-WUS monitoring threshold but above the not-at-cell-edge threshold for RRM relaxation, then UE will be in a legacy power saving mode, which means, LR is OFF and MR is ON with neighbor cell measurement relaxation (no serving cell relaxation). Even further, if UE is below not-at-cell-edge threshold for RRM relaxation, it means UE is in legacy IDLE/Inactive mode status without any RRM relaxation.</w:t>
      </w:r>
    </w:p>
    <w:p w14:paraId="1A25AC3C" w14:textId="77777777" w:rsidR="00484F9B" w:rsidRDefault="00484F9B" w:rsidP="00484F9B">
      <w:pPr>
        <w:jc w:val="both"/>
        <w:rPr>
          <w:color w:val="000000"/>
          <w:sz w:val="24"/>
          <w:szCs w:val="24"/>
          <w:lang w:val="en-US" w:eastAsia="zh-CN"/>
        </w:rPr>
      </w:pPr>
      <w:proofErr w:type="gramStart"/>
      <w:r>
        <w:rPr>
          <w:color w:val="000000"/>
          <w:sz w:val="24"/>
          <w:szCs w:val="24"/>
          <w:lang w:val="en-US" w:eastAsia="zh-CN"/>
        </w:rPr>
        <w:t>In order to</w:t>
      </w:r>
      <w:proofErr w:type="gramEnd"/>
      <w:r>
        <w:rPr>
          <w:color w:val="000000"/>
          <w:sz w:val="24"/>
          <w:szCs w:val="24"/>
          <w:lang w:val="en-US" w:eastAsia="zh-CN"/>
        </w:rPr>
        <w:t xml:space="preserve"> support the above logic, we have some assumptions for such threshold design, even though the final threshold decision shall be made by RAN2. Firstly, we assume the threshold for MR fully offloading to LR can be same as the threshold for neighbor cell measurement triggering (highest one between </w:t>
      </w:r>
      <w:proofErr w:type="spellStart"/>
      <w:r w:rsidRPr="003F2341">
        <w:rPr>
          <w:i/>
          <w:iCs/>
          <w:color w:val="000000"/>
          <w:sz w:val="24"/>
          <w:szCs w:val="24"/>
          <w:lang w:val="en-US" w:eastAsia="zh-CN"/>
        </w:rPr>
        <w:t>SIntraSearchP</w:t>
      </w:r>
      <w:proofErr w:type="spellEnd"/>
      <w:r w:rsidRPr="003F2341">
        <w:rPr>
          <w:i/>
          <w:iCs/>
          <w:color w:val="000000"/>
          <w:sz w:val="24"/>
          <w:szCs w:val="24"/>
          <w:lang w:val="en-US" w:eastAsia="zh-CN"/>
        </w:rPr>
        <w:t>/</w:t>
      </w:r>
      <w:proofErr w:type="spellStart"/>
      <w:r w:rsidRPr="003F2341">
        <w:rPr>
          <w:i/>
          <w:iCs/>
          <w:color w:val="000000"/>
          <w:sz w:val="24"/>
          <w:szCs w:val="24"/>
          <w:lang w:val="en-US" w:eastAsia="zh-CN"/>
        </w:rPr>
        <w:t>SIntraSearchQ</w:t>
      </w:r>
      <w:proofErr w:type="spellEnd"/>
      <w:r>
        <w:rPr>
          <w:color w:val="000000"/>
          <w:sz w:val="24"/>
          <w:szCs w:val="24"/>
          <w:lang w:val="en-US" w:eastAsia="zh-CN"/>
        </w:rPr>
        <w:t xml:space="preserve"> and </w:t>
      </w:r>
      <w:proofErr w:type="spellStart"/>
      <w:r w:rsidRPr="003F2341">
        <w:rPr>
          <w:i/>
          <w:iCs/>
          <w:color w:val="000000"/>
          <w:sz w:val="24"/>
          <w:szCs w:val="24"/>
          <w:lang w:val="en-US" w:eastAsia="zh-CN"/>
        </w:rPr>
        <w:t>SnonIntraSearchP</w:t>
      </w:r>
      <w:proofErr w:type="spellEnd"/>
      <w:r w:rsidRPr="003F2341">
        <w:rPr>
          <w:i/>
          <w:iCs/>
          <w:color w:val="000000"/>
          <w:sz w:val="24"/>
          <w:szCs w:val="24"/>
          <w:lang w:val="en-US" w:eastAsia="zh-CN"/>
        </w:rPr>
        <w:t>/</w:t>
      </w:r>
      <w:proofErr w:type="spellStart"/>
      <w:r w:rsidRPr="003F2341">
        <w:rPr>
          <w:i/>
          <w:iCs/>
          <w:color w:val="000000"/>
          <w:sz w:val="24"/>
          <w:szCs w:val="24"/>
          <w:lang w:val="en-US" w:eastAsia="zh-CN"/>
        </w:rPr>
        <w:t>SnonIntraSearchQ</w:t>
      </w:r>
      <w:proofErr w:type="spellEnd"/>
      <w:r>
        <w:rPr>
          <w:color w:val="000000"/>
          <w:sz w:val="24"/>
          <w:szCs w:val="24"/>
          <w:lang w:val="en-US" w:eastAsia="zh-CN"/>
        </w:rPr>
        <w:t xml:space="preserve">), or at least offloading threshold can be not lower than threshold for neighbor cell measurement triggering.  Secondly, the threshold to turn on LR or to involve LR for measurement can be equivalent to the threshold of entry condition for LP-WUS monitoring, as LP-WUS monitoring will require the T/F tracking on LR, e.g., via LP-SS. </w:t>
      </w:r>
    </w:p>
    <w:p w14:paraId="324D331E" w14:textId="6E73672A" w:rsidR="00484F9B" w:rsidRPr="003F2341" w:rsidRDefault="00484F9B" w:rsidP="00484F9B">
      <w:pPr>
        <w:jc w:val="both"/>
        <w:rPr>
          <w:color w:val="000000"/>
          <w:sz w:val="24"/>
          <w:szCs w:val="24"/>
          <w:lang w:val="en-US" w:eastAsia="zh-CN"/>
        </w:rPr>
      </w:pPr>
      <w:r w:rsidRPr="003F2341">
        <w:rPr>
          <w:b/>
          <w:bCs/>
          <w:i/>
          <w:iCs/>
          <w:color w:val="000000"/>
          <w:sz w:val="24"/>
          <w:szCs w:val="24"/>
          <w:lang w:val="en-US" w:eastAsia="zh-CN"/>
        </w:rPr>
        <w:t xml:space="preserve">Proposal </w:t>
      </w:r>
      <w:r>
        <w:rPr>
          <w:b/>
          <w:bCs/>
          <w:i/>
          <w:iCs/>
          <w:color w:val="000000"/>
          <w:sz w:val="24"/>
          <w:szCs w:val="24"/>
          <w:lang w:val="en-US" w:eastAsia="zh-CN"/>
        </w:rPr>
        <w:t>12</w:t>
      </w:r>
      <w:r w:rsidRPr="003F2341">
        <w:rPr>
          <w:b/>
          <w:bCs/>
          <w:i/>
          <w:iCs/>
          <w:color w:val="000000"/>
          <w:sz w:val="24"/>
          <w:szCs w:val="24"/>
          <w:lang w:val="en-US" w:eastAsia="zh-CN"/>
        </w:rPr>
        <w:t>: assumption of thresholds for RAN4 discussion can be:</w:t>
      </w:r>
    </w:p>
    <w:p w14:paraId="56AEDE03" w14:textId="77777777" w:rsidR="00484F9B" w:rsidRPr="003F2341" w:rsidRDefault="00484F9B" w:rsidP="00484F9B">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w:t>
      </w:r>
      <w:proofErr w:type="spellStart"/>
      <w:r w:rsidRPr="003F2341">
        <w:rPr>
          <w:b/>
          <w:bCs/>
          <w:i/>
          <w:iCs/>
          <w:color w:val="000000"/>
          <w:sz w:val="24"/>
          <w:szCs w:val="24"/>
          <w:lang w:val="en-US" w:eastAsia="zh-CN"/>
        </w:rPr>
        <w:t>SIntraSearchP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SIntraSearchQ</w:t>
      </w:r>
      <w:proofErr w:type="spellEnd"/>
      <w:r w:rsidRPr="003F2341">
        <w:rPr>
          <w:b/>
          <w:bCs/>
          <w:i/>
          <w:iCs/>
          <w:color w:val="000000"/>
          <w:sz w:val="24"/>
          <w:szCs w:val="24"/>
          <w:lang w:val="en-US" w:eastAsia="zh-CN"/>
        </w:rPr>
        <w:t xml:space="preserve"> and </w:t>
      </w:r>
      <w:proofErr w:type="spellStart"/>
      <w:r w:rsidRPr="003F2341">
        <w:rPr>
          <w:b/>
          <w:bCs/>
          <w:i/>
          <w:iCs/>
          <w:color w:val="000000"/>
          <w:sz w:val="24"/>
          <w:szCs w:val="24"/>
          <w:lang w:val="en-US" w:eastAsia="zh-CN"/>
        </w:rPr>
        <w:t>SnonIntraSearchP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SnonIntraSearchQ</w:t>
      </w:r>
      <w:proofErr w:type="spellEnd"/>
      <w:r w:rsidRPr="003F2341">
        <w:rPr>
          <w:b/>
          <w:bCs/>
          <w:i/>
          <w:iCs/>
          <w:color w:val="000000"/>
          <w:sz w:val="24"/>
          <w:szCs w:val="24"/>
          <w:lang w:val="en-US" w:eastAsia="zh-CN"/>
        </w:rPr>
        <w:t xml:space="preserve">), or at least offloading threshold can be not lower than threshold for neighbor cell measurement triggering.  </w:t>
      </w:r>
    </w:p>
    <w:p w14:paraId="78B94BED" w14:textId="0F49DC20" w:rsidR="00CC3A2A" w:rsidRPr="00234C6E" w:rsidRDefault="00484F9B" w:rsidP="004E65F1">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to turn on LR or to involve LR for measurement can be equivalent to the threshold of entry condition for LP-WUS monitoring. </w:t>
      </w:r>
    </w:p>
    <w:p w14:paraId="59F760DF" w14:textId="1F8E7A63" w:rsidR="00234C6E" w:rsidRDefault="00234C6E" w:rsidP="00234C6E">
      <w:pPr>
        <w:jc w:val="both"/>
        <w:rPr>
          <w:color w:val="000000"/>
          <w:sz w:val="24"/>
          <w:szCs w:val="24"/>
          <w:lang w:val="en-US" w:eastAsia="zh-CN"/>
        </w:rPr>
      </w:pPr>
      <w:r>
        <w:rPr>
          <w:color w:val="000000"/>
          <w:sz w:val="24"/>
          <w:szCs w:val="24"/>
          <w:lang w:val="en-US" w:eastAsia="zh-CN"/>
        </w:rPr>
        <w:t>Based on the illustration in figure 1, we believe the case#2 and case#4 can be removed at least at this stage, but of course we can revisit the cases if RAN1/2 has some conclusions conflicting with RAN4 assumptions. And the following case table can be assumed in RAN4:</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1989"/>
        <w:gridCol w:w="2011"/>
        <w:gridCol w:w="2147"/>
      </w:tblGrid>
      <w:tr w:rsidR="00234C6E" w:rsidRPr="009C18D6" w14:paraId="5E7F56E3" w14:textId="77777777" w:rsidTr="00BA6EDE">
        <w:trPr>
          <w:trHeight w:val="1139"/>
        </w:trPr>
        <w:tc>
          <w:tcPr>
            <w:tcW w:w="2304" w:type="dxa"/>
          </w:tcPr>
          <w:p w14:paraId="024C357D" w14:textId="77777777" w:rsidR="00234C6E" w:rsidRPr="00A368CC" w:rsidRDefault="00234C6E" w:rsidP="00BA6EDE">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RRM measurement case index</w:t>
            </w:r>
          </w:p>
        </w:tc>
        <w:tc>
          <w:tcPr>
            <w:tcW w:w="1989" w:type="dxa"/>
          </w:tcPr>
          <w:p w14:paraId="40ACB428" w14:textId="77777777" w:rsidR="00234C6E" w:rsidRPr="00A368CC" w:rsidRDefault="00234C6E" w:rsidP="00BA6EDE">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serving cell measurement</w:t>
            </w:r>
          </w:p>
        </w:tc>
        <w:tc>
          <w:tcPr>
            <w:tcW w:w="2011" w:type="dxa"/>
          </w:tcPr>
          <w:p w14:paraId="3C8841C5" w14:textId="77777777" w:rsidR="00234C6E" w:rsidRPr="00A368CC" w:rsidRDefault="00234C6E" w:rsidP="00BA6EDE">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neighboring cell measurement</w:t>
            </w:r>
          </w:p>
        </w:tc>
        <w:tc>
          <w:tcPr>
            <w:tcW w:w="2147" w:type="dxa"/>
          </w:tcPr>
          <w:p w14:paraId="524FE7E0" w14:textId="77777777" w:rsidR="00234C6E" w:rsidRPr="00A368CC" w:rsidRDefault="00234C6E" w:rsidP="00BA6EDE">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LR measurement</w:t>
            </w:r>
          </w:p>
        </w:tc>
      </w:tr>
      <w:tr w:rsidR="00234C6E" w:rsidRPr="009C18D6" w14:paraId="78898414" w14:textId="77777777" w:rsidTr="00BA6EDE">
        <w:trPr>
          <w:trHeight w:val="569"/>
        </w:trPr>
        <w:tc>
          <w:tcPr>
            <w:tcW w:w="2304" w:type="dxa"/>
          </w:tcPr>
          <w:p w14:paraId="56352C7D" w14:textId="77777777" w:rsidR="00234C6E" w:rsidRPr="00A368CC" w:rsidRDefault="00234C6E" w:rsidP="00BA6EDE">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#1 Fully offloading case</w:t>
            </w:r>
          </w:p>
        </w:tc>
        <w:tc>
          <w:tcPr>
            <w:tcW w:w="1989" w:type="dxa"/>
          </w:tcPr>
          <w:p w14:paraId="50F89213" w14:textId="77777777" w:rsidR="00234C6E" w:rsidRPr="00A368CC" w:rsidRDefault="00234C6E" w:rsidP="00BA6EDE">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 xml:space="preserve">Off </w:t>
            </w:r>
          </w:p>
        </w:tc>
        <w:tc>
          <w:tcPr>
            <w:tcW w:w="2011" w:type="dxa"/>
          </w:tcPr>
          <w:p w14:paraId="6B08B47F" w14:textId="77777777" w:rsidR="00234C6E" w:rsidRPr="00A368CC" w:rsidRDefault="00234C6E" w:rsidP="00BA6EDE">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Off</w:t>
            </w:r>
          </w:p>
        </w:tc>
        <w:tc>
          <w:tcPr>
            <w:tcW w:w="2147" w:type="dxa"/>
          </w:tcPr>
          <w:p w14:paraId="480164EC" w14:textId="77777777" w:rsidR="00234C6E" w:rsidRPr="00A368CC" w:rsidRDefault="00234C6E" w:rsidP="00BA6EDE">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r w:rsidR="00234C6E" w:rsidRPr="009C18D6" w14:paraId="6029FD73" w14:textId="77777777" w:rsidTr="00BA6EDE">
        <w:trPr>
          <w:trHeight w:val="860"/>
        </w:trPr>
        <w:tc>
          <w:tcPr>
            <w:tcW w:w="2304" w:type="dxa"/>
          </w:tcPr>
          <w:p w14:paraId="4E9CE502" w14:textId="77777777" w:rsidR="00234C6E" w:rsidRPr="00A368CC" w:rsidRDefault="00234C6E" w:rsidP="00BA6EDE">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#3 Relaxed case b</w:t>
            </w:r>
          </w:p>
        </w:tc>
        <w:tc>
          <w:tcPr>
            <w:tcW w:w="1989" w:type="dxa"/>
          </w:tcPr>
          <w:p w14:paraId="740A4D39" w14:textId="77777777" w:rsidR="00234C6E" w:rsidRPr="00A368CC" w:rsidRDefault="00234C6E" w:rsidP="00BA6EDE">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011" w:type="dxa"/>
          </w:tcPr>
          <w:p w14:paraId="4A417932" w14:textId="77777777" w:rsidR="00234C6E" w:rsidRPr="00A368CC" w:rsidRDefault="00234C6E" w:rsidP="00BA6EDE">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147" w:type="dxa"/>
          </w:tcPr>
          <w:p w14:paraId="4CD345CF" w14:textId="77777777" w:rsidR="00234C6E" w:rsidRPr="00A368CC" w:rsidRDefault="00234C6E" w:rsidP="00BA6EDE">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bl>
    <w:p w14:paraId="45ED0A28" w14:textId="77777777" w:rsidR="00234C6E" w:rsidRDefault="00234C6E" w:rsidP="00234C6E">
      <w:pPr>
        <w:jc w:val="both"/>
        <w:rPr>
          <w:color w:val="000000"/>
          <w:sz w:val="24"/>
          <w:szCs w:val="24"/>
          <w:lang w:val="en-US" w:eastAsia="zh-CN"/>
        </w:rPr>
      </w:pPr>
    </w:p>
    <w:p w14:paraId="31AB7128" w14:textId="166DFCB1" w:rsidR="00234C6E" w:rsidRPr="00A368CC" w:rsidRDefault="00234C6E" w:rsidP="00234C6E">
      <w:pPr>
        <w:jc w:val="both"/>
        <w:rPr>
          <w:b/>
          <w:bCs/>
          <w:i/>
          <w:iCs/>
          <w:color w:val="000000"/>
          <w:sz w:val="24"/>
          <w:szCs w:val="24"/>
          <w:lang w:val="en-US" w:eastAsia="zh-CN"/>
        </w:rPr>
      </w:pPr>
      <w:r w:rsidRPr="00A368CC">
        <w:rPr>
          <w:b/>
          <w:bCs/>
          <w:i/>
          <w:iCs/>
          <w:color w:val="000000"/>
          <w:sz w:val="24"/>
          <w:szCs w:val="24"/>
          <w:lang w:val="en-US" w:eastAsia="zh-CN"/>
        </w:rPr>
        <w:t xml:space="preserve">Proposal </w:t>
      </w:r>
      <w:r>
        <w:rPr>
          <w:b/>
          <w:bCs/>
          <w:i/>
          <w:iCs/>
          <w:color w:val="000000"/>
          <w:sz w:val="24"/>
          <w:szCs w:val="24"/>
          <w:lang w:val="en-US" w:eastAsia="zh-CN"/>
        </w:rPr>
        <w:t>13</w:t>
      </w:r>
      <w:r w:rsidRPr="00A368CC">
        <w:rPr>
          <w:b/>
          <w:bCs/>
          <w:i/>
          <w:iCs/>
          <w:color w:val="000000"/>
          <w:sz w:val="24"/>
          <w:szCs w:val="24"/>
          <w:lang w:val="en-US" w:eastAsia="zh-CN"/>
        </w:rPr>
        <w:t>: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234C6E" w:rsidRPr="009C18D6" w14:paraId="4969DD76" w14:textId="77777777" w:rsidTr="00BA6EDE">
        <w:trPr>
          <w:trHeight w:val="849"/>
        </w:trPr>
        <w:tc>
          <w:tcPr>
            <w:tcW w:w="2388" w:type="dxa"/>
          </w:tcPr>
          <w:p w14:paraId="1920D018" w14:textId="77777777" w:rsidR="00234C6E" w:rsidRPr="00A368CC" w:rsidRDefault="00234C6E"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1ADBE3EA" w14:textId="77777777" w:rsidR="00234C6E" w:rsidRPr="00A368CC" w:rsidRDefault="00234C6E"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00C34E85" w14:textId="77777777" w:rsidR="00234C6E" w:rsidRPr="00A368CC" w:rsidRDefault="00234C6E"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5FA7F4DE" w14:textId="77777777" w:rsidR="00234C6E" w:rsidRPr="00A368CC" w:rsidRDefault="00234C6E"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234C6E" w:rsidRPr="00A368CC" w14:paraId="32FD9C81" w14:textId="77777777" w:rsidTr="00BA6EDE">
        <w:trPr>
          <w:trHeight w:val="562"/>
        </w:trPr>
        <w:tc>
          <w:tcPr>
            <w:tcW w:w="2388" w:type="dxa"/>
          </w:tcPr>
          <w:p w14:paraId="7D61E3FC" w14:textId="77777777" w:rsidR="00234C6E" w:rsidRPr="00A368CC" w:rsidRDefault="00234C6E"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lastRenderedPageBreak/>
              <w:t>#1 Fully offloading case</w:t>
            </w:r>
          </w:p>
        </w:tc>
        <w:tc>
          <w:tcPr>
            <w:tcW w:w="1875" w:type="dxa"/>
          </w:tcPr>
          <w:p w14:paraId="2F743EDF" w14:textId="77777777" w:rsidR="00234C6E" w:rsidRPr="00A368CC" w:rsidRDefault="00234C6E" w:rsidP="00BA6EDE">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199CC250" w14:textId="77777777" w:rsidR="00234C6E" w:rsidRPr="00A368CC" w:rsidRDefault="00234C6E"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2DD72D9D" w14:textId="77777777" w:rsidR="00234C6E" w:rsidRPr="00A368CC" w:rsidRDefault="00234C6E" w:rsidP="00BA6EDE">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234C6E" w:rsidRPr="00A368CC" w14:paraId="406B160E" w14:textId="77777777" w:rsidTr="00BA6EDE">
        <w:trPr>
          <w:trHeight w:val="838"/>
        </w:trPr>
        <w:tc>
          <w:tcPr>
            <w:tcW w:w="2388" w:type="dxa"/>
          </w:tcPr>
          <w:p w14:paraId="4669CABE" w14:textId="77777777" w:rsidR="00234C6E" w:rsidRPr="00A368CC" w:rsidRDefault="00234C6E"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#3 Relaxed case b</w:t>
            </w:r>
          </w:p>
        </w:tc>
        <w:tc>
          <w:tcPr>
            <w:tcW w:w="1875" w:type="dxa"/>
          </w:tcPr>
          <w:p w14:paraId="6393B89B" w14:textId="77777777" w:rsidR="00234C6E" w:rsidRPr="00A368CC" w:rsidRDefault="00234C6E" w:rsidP="00BA6EDE">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351E0D7E" w14:textId="77777777" w:rsidR="00234C6E" w:rsidRPr="00A368CC" w:rsidRDefault="00234C6E"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5CF865ED" w14:textId="77777777" w:rsidR="00234C6E" w:rsidRPr="00A368CC" w:rsidRDefault="00234C6E" w:rsidP="00BA6EDE">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4703EA84" w14:textId="77777777" w:rsidR="00575317" w:rsidRDefault="00575317" w:rsidP="004E65F1">
      <w:pPr>
        <w:jc w:val="both"/>
        <w:rPr>
          <w:color w:val="000000"/>
          <w:sz w:val="24"/>
          <w:szCs w:val="24"/>
          <w:lang w:val="en-US" w:eastAsia="zh-CN"/>
        </w:rPr>
      </w:pPr>
    </w:p>
    <w:p w14:paraId="0AD5F0E8" w14:textId="77777777" w:rsidR="00484F9B" w:rsidRPr="00484F9B" w:rsidRDefault="00484F9B" w:rsidP="00484F9B">
      <w:pPr>
        <w:rPr>
          <w:b/>
          <w:color w:val="000000" w:themeColor="text1"/>
          <w:sz w:val="24"/>
          <w:szCs w:val="24"/>
          <w:u w:val="single"/>
          <w:lang w:eastAsia="ko-KR"/>
        </w:rPr>
      </w:pPr>
      <w:r w:rsidRPr="00484F9B">
        <w:rPr>
          <w:b/>
          <w:color w:val="000000" w:themeColor="text1"/>
          <w:sz w:val="24"/>
          <w:szCs w:val="24"/>
          <w:u w:val="single"/>
          <w:lang w:eastAsia="ko-KR"/>
        </w:rPr>
        <w:t xml:space="preserve">Issue 1-1-9: LP-WUR status </w:t>
      </w:r>
    </w:p>
    <w:tbl>
      <w:tblPr>
        <w:tblStyle w:val="TableGrid"/>
        <w:tblW w:w="0" w:type="auto"/>
        <w:tblLook w:val="04A0" w:firstRow="1" w:lastRow="0" w:firstColumn="1" w:lastColumn="0" w:noHBand="0" w:noVBand="1"/>
      </w:tblPr>
      <w:tblGrid>
        <w:gridCol w:w="9629"/>
      </w:tblGrid>
      <w:tr w:rsidR="00484F9B" w14:paraId="2DEF80FC" w14:textId="77777777" w:rsidTr="00484F9B">
        <w:tc>
          <w:tcPr>
            <w:tcW w:w="9629" w:type="dxa"/>
          </w:tcPr>
          <w:p w14:paraId="4A1432F1" w14:textId="77777777" w:rsidR="00484F9B" w:rsidRPr="00484F9B" w:rsidRDefault="00484F9B" w:rsidP="00484F9B">
            <w:pPr>
              <w:pStyle w:val="ListParagraph"/>
              <w:widowControl/>
              <w:numPr>
                <w:ilvl w:val="0"/>
                <w:numId w:val="47"/>
              </w:numPr>
              <w:autoSpaceDE/>
              <w:autoSpaceDN/>
              <w:adjustRightInd/>
              <w:spacing w:after="120" w:line="240" w:lineRule="auto"/>
              <w:ind w:left="720" w:firstLineChars="0"/>
              <w:rPr>
                <w:color w:val="000000" w:themeColor="text1"/>
                <w:sz w:val="20"/>
                <w:szCs w:val="20"/>
                <w:lang w:eastAsia="zh-CN"/>
              </w:rPr>
            </w:pPr>
            <w:r w:rsidRPr="00484F9B">
              <w:rPr>
                <w:color w:val="000000" w:themeColor="text1"/>
                <w:sz w:val="20"/>
                <w:szCs w:val="20"/>
                <w:lang w:eastAsia="zh-CN"/>
              </w:rPr>
              <w:t xml:space="preserve">Proposals </w:t>
            </w:r>
          </w:p>
          <w:p w14:paraId="03F3187A" w14:textId="77777777" w:rsidR="00484F9B" w:rsidRPr="00484F9B" w:rsidRDefault="00484F9B" w:rsidP="00484F9B">
            <w:pPr>
              <w:pStyle w:val="ListParagraph"/>
              <w:widowControl/>
              <w:numPr>
                <w:ilvl w:val="1"/>
                <w:numId w:val="47"/>
              </w:numPr>
              <w:autoSpaceDE/>
              <w:autoSpaceDN/>
              <w:adjustRightInd/>
              <w:spacing w:after="120" w:line="240" w:lineRule="auto"/>
              <w:ind w:left="1440" w:firstLineChars="0"/>
              <w:rPr>
                <w:color w:val="000000" w:themeColor="text1"/>
                <w:sz w:val="20"/>
                <w:szCs w:val="20"/>
                <w:lang w:eastAsia="zh-CN"/>
              </w:rPr>
            </w:pPr>
            <w:r w:rsidRPr="00484F9B">
              <w:rPr>
                <w:color w:val="000000" w:themeColor="text1"/>
                <w:sz w:val="20"/>
                <w:szCs w:val="20"/>
                <w:lang w:eastAsia="zh-CN"/>
              </w:rPr>
              <w:t>P1: LP-WUR status before entering LP-WUS monitoring or after exiting LP-WUS monitoring (Apple)</w:t>
            </w:r>
          </w:p>
          <w:p w14:paraId="1FFEBA64" w14:textId="77777777" w:rsidR="00484F9B" w:rsidRPr="00484F9B" w:rsidRDefault="00484F9B" w:rsidP="00484F9B">
            <w:pPr>
              <w:pStyle w:val="ListParagraph"/>
              <w:widowControl/>
              <w:numPr>
                <w:ilvl w:val="2"/>
                <w:numId w:val="47"/>
              </w:numPr>
              <w:autoSpaceDE/>
              <w:autoSpaceDN/>
              <w:adjustRightInd/>
              <w:spacing w:after="120" w:line="240" w:lineRule="auto"/>
              <w:ind w:firstLineChars="0"/>
              <w:rPr>
                <w:color w:val="000000" w:themeColor="text1"/>
                <w:sz w:val="20"/>
                <w:szCs w:val="20"/>
                <w:lang w:eastAsia="zh-CN"/>
              </w:rPr>
            </w:pPr>
            <w:r w:rsidRPr="00484F9B">
              <w:rPr>
                <w:color w:val="000000" w:themeColor="text1"/>
                <w:sz w:val="20"/>
                <w:szCs w:val="20"/>
                <w:lang w:eastAsia="zh-CN"/>
              </w:rPr>
              <w:t xml:space="preserve">Alt 1: MR is ON with RRM measurement on serving cell and </w:t>
            </w:r>
            <w:proofErr w:type="spellStart"/>
            <w:r w:rsidRPr="00484F9B">
              <w:rPr>
                <w:color w:val="000000" w:themeColor="text1"/>
                <w:sz w:val="20"/>
                <w:szCs w:val="20"/>
                <w:lang w:eastAsia="zh-CN"/>
              </w:rPr>
              <w:t>neighbour</w:t>
            </w:r>
            <w:proofErr w:type="spellEnd"/>
            <w:r w:rsidRPr="00484F9B">
              <w:rPr>
                <w:color w:val="000000" w:themeColor="text1"/>
                <w:sz w:val="20"/>
                <w:szCs w:val="20"/>
                <w:lang w:eastAsia="zh-CN"/>
              </w:rPr>
              <w:t xml:space="preserve"> cell (if any) and LP-WUR is ON for serving cell measurement</w:t>
            </w:r>
          </w:p>
          <w:p w14:paraId="0A415F67" w14:textId="77777777" w:rsidR="00484F9B" w:rsidRPr="00484F9B" w:rsidRDefault="00484F9B" w:rsidP="00484F9B">
            <w:pPr>
              <w:pStyle w:val="ListParagraph"/>
              <w:widowControl/>
              <w:numPr>
                <w:ilvl w:val="2"/>
                <w:numId w:val="47"/>
              </w:numPr>
              <w:autoSpaceDE/>
              <w:autoSpaceDN/>
              <w:adjustRightInd/>
              <w:spacing w:after="120" w:line="240" w:lineRule="auto"/>
              <w:ind w:firstLineChars="0"/>
              <w:rPr>
                <w:color w:val="000000" w:themeColor="text1"/>
                <w:sz w:val="20"/>
                <w:szCs w:val="20"/>
                <w:lang w:eastAsia="zh-CN"/>
              </w:rPr>
            </w:pPr>
            <w:r w:rsidRPr="00484F9B">
              <w:rPr>
                <w:color w:val="000000" w:themeColor="text1"/>
                <w:sz w:val="20"/>
                <w:szCs w:val="20"/>
                <w:lang w:eastAsia="zh-CN"/>
              </w:rPr>
              <w:t xml:space="preserve">Alt 2: MR is ON with RRM measurement on serving cell and </w:t>
            </w:r>
            <w:proofErr w:type="spellStart"/>
            <w:r w:rsidRPr="00484F9B">
              <w:rPr>
                <w:color w:val="000000" w:themeColor="text1"/>
                <w:sz w:val="20"/>
                <w:szCs w:val="20"/>
                <w:lang w:eastAsia="zh-CN"/>
              </w:rPr>
              <w:t>neighbour</w:t>
            </w:r>
            <w:proofErr w:type="spellEnd"/>
            <w:r w:rsidRPr="00484F9B">
              <w:rPr>
                <w:color w:val="000000" w:themeColor="text1"/>
                <w:sz w:val="20"/>
                <w:szCs w:val="20"/>
                <w:lang w:eastAsia="zh-CN"/>
              </w:rPr>
              <w:t xml:space="preserve"> cell (if any) and LP-WUR is ON without RRM measurement (Apple)</w:t>
            </w:r>
          </w:p>
          <w:p w14:paraId="08F5BA6E" w14:textId="77777777" w:rsidR="00484F9B" w:rsidRPr="00484F9B" w:rsidRDefault="00484F9B" w:rsidP="00484F9B">
            <w:pPr>
              <w:pStyle w:val="ListParagraph"/>
              <w:widowControl/>
              <w:numPr>
                <w:ilvl w:val="2"/>
                <w:numId w:val="47"/>
              </w:numPr>
              <w:autoSpaceDE/>
              <w:autoSpaceDN/>
              <w:adjustRightInd/>
              <w:spacing w:after="120" w:line="240" w:lineRule="auto"/>
              <w:ind w:firstLineChars="0"/>
              <w:rPr>
                <w:color w:val="000000" w:themeColor="text1"/>
                <w:sz w:val="20"/>
                <w:szCs w:val="20"/>
                <w:lang w:eastAsia="zh-CN"/>
              </w:rPr>
            </w:pPr>
            <w:r w:rsidRPr="00484F9B">
              <w:rPr>
                <w:color w:val="000000" w:themeColor="text1"/>
                <w:sz w:val="20"/>
                <w:szCs w:val="20"/>
                <w:lang w:eastAsia="zh-CN"/>
              </w:rPr>
              <w:t xml:space="preserve">Alt 3: MR is ON with RRM measurement on serving cell and </w:t>
            </w:r>
            <w:proofErr w:type="spellStart"/>
            <w:r w:rsidRPr="00484F9B">
              <w:rPr>
                <w:color w:val="000000" w:themeColor="text1"/>
                <w:sz w:val="20"/>
                <w:szCs w:val="20"/>
                <w:lang w:eastAsia="zh-CN"/>
              </w:rPr>
              <w:t>neighbour</w:t>
            </w:r>
            <w:proofErr w:type="spellEnd"/>
            <w:r w:rsidRPr="00484F9B">
              <w:rPr>
                <w:color w:val="000000" w:themeColor="text1"/>
                <w:sz w:val="20"/>
                <w:szCs w:val="20"/>
                <w:lang w:eastAsia="zh-CN"/>
              </w:rPr>
              <w:t xml:space="preserve"> cell (if any) and LP-WUR is OFF without RRM measurement. (Apple)</w:t>
            </w:r>
          </w:p>
          <w:p w14:paraId="5658F658" w14:textId="58C2AACD" w:rsidR="00484F9B" w:rsidRPr="00484F9B" w:rsidRDefault="00484F9B" w:rsidP="00484F9B">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sidRPr="00484F9B">
              <w:rPr>
                <w:color w:val="000000" w:themeColor="text1"/>
                <w:sz w:val="20"/>
                <w:szCs w:val="20"/>
                <w:lang w:eastAsia="zh-CN"/>
              </w:rPr>
              <w:t>P2: For LP-WUR status before entering offloading or after exiting offloading, postpone the discussion until more RAN1/2 conclusions (vivo)</w:t>
            </w:r>
          </w:p>
        </w:tc>
      </w:tr>
    </w:tbl>
    <w:p w14:paraId="48E75C67" w14:textId="77777777" w:rsidR="00484F9B" w:rsidRDefault="00484F9B" w:rsidP="004E65F1">
      <w:pPr>
        <w:jc w:val="both"/>
        <w:rPr>
          <w:color w:val="000000"/>
          <w:sz w:val="24"/>
          <w:szCs w:val="24"/>
          <w:lang w:val="en-US" w:eastAsia="zh-CN"/>
        </w:rPr>
      </w:pPr>
    </w:p>
    <w:p w14:paraId="50B249C4" w14:textId="43797BB7" w:rsidR="000E28A5" w:rsidRPr="000E28A5" w:rsidRDefault="000E28A5" w:rsidP="000E28A5">
      <w:pPr>
        <w:jc w:val="both"/>
        <w:rPr>
          <w:color w:val="000000"/>
          <w:sz w:val="24"/>
          <w:szCs w:val="24"/>
          <w:lang w:val="en-US" w:eastAsia="zh-CN"/>
        </w:rPr>
      </w:pPr>
      <w:r>
        <w:rPr>
          <w:color w:val="000000"/>
          <w:sz w:val="24"/>
          <w:szCs w:val="24"/>
          <w:lang w:val="en-US" w:eastAsia="zh-CN"/>
        </w:rPr>
        <w:t>RAN2 had a w</w:t>
      </w:r>
      <w:r w:rsidRPr="000E28A5">
        <w:rPr>
          <w:color w:val="000000"/>
          <w:sz w:val="24"/>
          <w:szCs w:val="24"/>
          <w:lang w:val="en-US" w:eastAsia="zh-CN"/>
        </w:rPr>
        <w:t>orking assumption (can revisit if R1/R4 reached different conclusions)</w:t>
      </w:r>
      <w:r>
        <w:rPr>
          <w:color w:val="000000"/>
          <w:sz w:val="24"/>
          <w:szCs w:val="24"/>
          <w:lang w:val="en-US" w:eastAsia="zh-CN"/>
        </w:rPr>
        <w:t xml:space="preserve"> in last RAN2#127 meeting</w:t>
      </w:r>
      <w:r w:rsidRPr="000E28A5">
        <w:rPr>
          <w:color w:val="000000"/>
          <w:sz w:val="24"/>
          <w:szCs w:val="24"/>
          <w:lang w:val="en-US" w:eastAsia="zh-CN"/>
        </w:rPr>
        <w:t>: If the entry/exit conditions are configured, besides MR-based thresholds, LP-WUS monitoring entry condition can also include LR-based thresholds.</w:t>
      </w:r>
      <w:r>
        <w:rPr>
          <w:color w:val="000000"/>
          <w:sz w:val="24"/>
          <w:szCs w:val="24"/>
          <w:lang w:val="en-US" w:eastAsia="zh-CN"/>
        </w:rPr>
        <w:t xml:space="preserve"> However, it’s still unclear if LR-based threshold is required to check by UE, i.e., </w:t>
      </w:r>
      <w:proofErr w:type="gramStart"/>
      <w:r>
        <w:rPr>
          <w:color w:val="000000"/>
          <w:sz w:val="24"/>
          <w:szCs w:val="24"/>
          <w:lang w:val="en-US" w:eastAsia="zh-CN"/>
        </w:rPr>
        <w:t>whether or not</w:t>
      </w:r>
      <w:proofErr w:type="gramEnd"/>
      <w:r>
        <w:rPr>
          <w:color w:val="000000"/>
          <w:sz w:val="24"/>
          <w:szCs w:val="24"/>
          <w:lang w:val="en-US" w:eastAsia="zh-CN"/>
        </w:rPr>
        <w:t xml:space="preserve"> UE is required to use LR measurement to check the LR-based threshold for</w:t>
      </w:r>
      <w:r w:rsidRPr="000E28A5">
        <w:rPr>
          <w:color w:val="000000"/>
          <w:sz w:val="24"/>
          <w:szCs w:val="24"/>
          <w:lang w:val="en-US" w:eastAsia="zh-CN"/>
        </w:rPr>
        <w:t xml:space="preserve"> LP-WUS monitoring entry</w:t>
      </w:r>
      <w:r>
        <w:rPr>
          <w:color w:val="000000"/>
          <w:sz w:val="24"/>
          <w:szCs w:val="24"/>
          <w:lang w:val="en-US" w:eastAsia="zh-CN"/>
        </w:rPr>
        <w:t>.</w:t>
      </w:r>
    </w:p>
    <w:p w14:paraId="3DBF06B9" w14:textId="77777777" w:rsidR="000E28A5" w:rsidRDefault="000E28A5" w:rsidP="000E28A5">
      <w:pPr>
        <w:jc w:val="both"/>
        <w:rPr>
          <w:sz w:val="24"/>
          <w:szCs w:val="24"/>
        </w:rPr>
      </w:pPr>
      <w:r>
        <w:rPr>
          <w:sz w:val="24"/>
          <w:szCs w:val="24"/>
        </w:rPr>
        <w:t xml:space="preserve">In </w:t>
      </w:r>
      <w:r w:rsidRPr="006C1BF9">
        <w:rPr>
          <w:sz w:val="24"/>
          <w:szCs w:val="24"/>
        </w:rPr>
        <w:t>WID</w:t>
      </w:r>
      <w:r>
        <w:rPr>
          <w:sz w:val="24"/>
          <w:szCs w:val="24"/>
        </w:rPr>
        <w:t xml:space="preserve">, it was stated that: </w:t>
      </w:r>
      <w:r w:rsidRPr="006C1BF9">
        <w:rPr>
          <w:sz w:val="24"/>
          <w:szCs w:val="24"/>
        </w:rPr>
        <w:t xml:space="preserve">Specify further RRM relaxation of UE MR for both serving and </w:t>
      </w:r>
      <w:proofErr w:type="spellStart"/>
      <w:r w:rsidRPr="006C1BF9">
        <w:rPr>
          <w:sz w:val="24"/>
          <w:szCs w:val="24"/>
        </w:rPr>
        <w:t>neighbor</w:t>
      </w:r>
      <w:proofErr w:type="spellEnd"/>
      <w:r w:rsidRPr="006C1BF9">
        <w:rPr>
          <w:sz w:val="24"/>
          <w:szCs w:val="24"/>
        </w:rPr>
        <w:t xml:space="preserve"> cell measurements, and UE serving cell RRM measurement offloaded from MR to LP-WUR, including the necessary conditions</w:t>
      </w:r>
      <w:r>
        <w:rPr>
          <w:sz w:val="24"/>
          <w:szCs w:val="24"/>
        </w:rPr>
        <w:t>.</w:t>
      </w:r>
      <w:r w:rsidRPr="006C1BF9">
        <w:rPr>
          <w:sz w:val="24"/>
          <w:szCs w:val="24"/>
        </w:rPr>
        <w:t xml:space="preserve"> </w:t>
      </w:r>
      <w:r>
        <w:rPr>
          <w:sz w:val="24"/>
          <w:szCs w:val="24"/>
        </w:rPr>
        <w:t>As we discussed in previous proposal 4, UE may or may not turn off the MR for serving/</w:t>
      </w:r>
      <w:proofErr w:type="spellStart"/>
      <w:r>
        <w:rPr>
          <w:sz w:val="24"/>
          <w:szCs w:val="24"/>
        </w:rPr>
        <w:t>neighbor</w:t>
      </w:r>
      <w:proofErr w:type="spellEnd"/>
      <w:r>
        <w:rPr>
          <w:sz w:val="24"/>
          <w:szCs w:val="24"/>
        </w:rPr>
        <w:t xml:space="preserve"> cell measurement, and therefore, two cases can be considered, i.e., case#1 and case #3</w:t>
      </w:r>
    </w:p>
    <w:p w14:paraId="6471ADCA" w14:textId="77777777" w:rsidR="000E28A5" w:rsidRPr="00811538" w:rsidRDefault="000E28A5" w:rsidP="000E28A5">
      <w:pPr>
        <w:pStyle w:val="ListParagraph"/>
        <w:numPr>
          <w:ilvl w:val="0"/>
          <w:numId w:val="64"/>
        </w:numPr>
        <w:spacing w:after="180" w:line="240" w:lineRule="auto"/>
        <w:ind w:firstLineChars="0"/>
        <w:jc w:val="both"/>
        <w:rPr>
          <w:sz w:val="24"/>
          <w:szCs w:val="24"/>
        </w:rPr>
      </w:pPr>
      <w:r>
        <w:rPr>
          <w:sz w:val="24"/>
          <w:szCs w:val="24"/>
        </w:rPr>
        <w:t>Case #1</w:t>
      </w:r>
      <w:r w:rsidRPr="006C1BF9">
        <w:rPr>
          <w:sz w:val="24"/>
          <w:szCs w:val="24"/>
        </w:rPr>
        <w:t xml:space="preserve">: MR </w:t>
      </w:r>
      <w:r>
        <w:rPr>
          <w:sz w:val="24"/>
          <w:szCs w:val="24"/>
        </w:rPr>
        <w:t>is OFF or deep-sleep</w:t>
      </w:r>
      <w:r w:rsidRPr="006C1BF9">
        <w:rPr>
          <w:sz w:val="24"/>
          <w:szCs w:val="24"/>
        </w:rPr>
        <w:t xml:space="preserve"> </w:t>
      </w:r>
      <w:r>
        <w:rPr>
          <w:sz w:val="24"/>
          <w:szCs w:val="24"/>
        </w:rPr>
        <w:t xml:space="preserve">without reception/transmission </w:t>
      </w:r>
      <w:r w:rsidRPr="006C1BF9">
        <w:rPr>
          <w:sz w:val="24"/>
          <w:szCs w:val="24"/>
        </w:rPr>
        <w:t xml:space="preserve">and LP-WUR </w:t>
      </w:r>
      <w:r>
        <w:rPr>
          <w:sz w:val="24"/>
          <w:szCs w:val="24"/>
        </w:rPr>
        <w:t>is ON for</w:t>
      </w:r>
      <w:r w:rsidRPr="006C1BF9">
        <w:rPr>
          <w:sz w:val="24"/>
          <w:szCs w:val="24"/>
        </w:rPr>
        <w:t xml:space="preserve"> serving cell measurement.</w:t>
      </w:r>
    </w:p>
    <w:p w14:paraId="7824FC44" w14:textId="77777777" w:rsidR="000E28A5" w:rsidRDefault="000E28A5" w:rsidP="000E28A5">
      <w:pPr>
        <w:pStyle w:val="ListParagraph"/>
        <w:numPr>
          <w:ilvl w:val="0"/>
          <w:numId w:val="64"/>
        </w:numPr>
        <w:spacing w:line="240" w:lineRule="auto"/>
        <w:ind w:firstLineChars="0"/>
        <w:jc w:val="both"/>
        <w:rPr>
          <w:sz w:val="24"/>
          <w:szCs w:val="24"/>
        </w:rPr>
      </w:pPr>
      <w:r>
        <w:rPr>
          <w:sz w:val="24"/>
          <w:szCs w:val="24"/>
        </w:rPr>
        <w:t>Case #3</w:t>
      </w:r>
      <w:r w:rsidRPr="006C1BF9">
        <w:rPr>
          <w:sz w:val="24"/>
          <w:szCs w:val="24"/>
        </w:rPr>
        <w:t xml:space="preserve">: MR </w:t>
      </w:r>
      <w:r>
        <w:rPr>
          <w:sz w:val="24"/>
          <w:szCs w:val="24"/>
        </w:rPr>
        <w:t xml:space="preserve">is still ON with </w:t>
      </w:r>
      <w:r w:rsidRPr="006C1BF9">
        <w:rPr>
          <w:sz w:val="24"/>
          <w:szCs w:val="24"/>
        </w:rPr>
        <w:t>RRM</w:t>
      </w:r>
      <w:r>
        <w:rPr>
          <w:sz w:val="24"/>
          <w:szCs w:val="24"/>
        </w:rPr>
        <w:t xml:space="preserve"> measurement</w:t>
      </w:r>
      <w:r w:rsidRPr="006C1BF9">
        <w:rPr>
          <w:sz w:val="24"/>
          <w:szCs w:val="24"/>
        </w:rPr>
        <w:t xml:space="preserve"> relaxation on serving cell and </w:t>
      </w:r>
      <w:proofErr w:type="spellStart"/>
      <w:r w:rsidRPr="006C1BF9">
        <w:rPr>
          <w:sz w:val="24"/>
          <w:szCs w:val="24"/>
        </w:rPr>
        <w:t>neighbour</w:t>
      </w:r>
      <w:proofErr w:type="spellEnd"/>
      <w:r w:rsidRPr="006C1BF9">
        <w:rPr>
          <w:sz w:val="24"/>
          <w:szCs w:val="24"/>
        </w:rPr>
        <w:t xml:space="preserve"> cell (if any) and LP-WUR </w:t>
      </w:r>
      <w:r>
        <w:rPr>
          <w:sz w:val="24"/>
          <w:szCs w:val="24"/>
        </w:rPr>
        <w:t>is ON for</w:t>
      </w:r>
      <w:r w:rsidRPr="006C1BF9">
        <w:rPr>
          <w:sz w:val="24"/>
          <w:szCs w:val="24"/>
        </w:rPr>
        <w:t xml:space="preserve"> serving cell measurement. </w:t>
      </w:r>
    </w:p>
    <w:p w14:paraId="3DEEAD65" w14:textId="77777777" w:rsidR="000E28A5" w:rsidRPr="006C1BF9" w:rsidRDefault="000E28A5" w:rsidP="000E28A5">
      <w:pPr>
        <w:pStyle w:val="ListParagraph"/>
        <w:spacing w:line="240" w:lineRule="auto"/>
        <w:ind w:left="720" w:firstLineChars="0" w:firstLine="0"/>
        <w:jc w:val="both"/>
        <w:rPr>
          <w:sz w:val="24"/>
          <w:szCs w:val="24"/>
        </w:rPr>
      </w:pPr>
    </w:p>
    <w:p w14:paraId="087EDCBA" w14:textId="77777777" w:rsidR="000E28A5" w:rsidRDefault="000E28A5" w:rsidP="000E28A5">
      <w:pPr>
        <w:jc w:val="both"/>
        <w:rPr>
          <w:sz w:val="24"/>
          <w:szCs w:val="24"/>
        </w:rPr>
      </w:pPr>
      <w:r>
        <w:rPr>
          <w:sz w:val="24"/>
          <w:szCs w:val="24"/>
        </w:rPr>
        <w:t xml:space="preserve">In addition, before entering LP-WUS monitoring or after exiting LP-WUS monitoring, the state of UE also needs to be clarified: </w:t>
      </w:r>
    </w:p>
    <w:p w14:paraId="05E687AB" w14:textId="77777777" w:rsidR="000E28A5" w:rsidRDefault="000E28A5" w:rsidP="000E28A5">
      <w:pPr>
        <w:jc w:val="both"/>
        <w:rPr>
          <w:sz w:val="24"/>
          <w:szCs w:val="24"/>
        </w:rPr>
      </w:pPr>
      <w:r>
        <w:rPr>
          <w:sz w:val="24"/>
          <w:szCs w:val="24"/>
        </w:rPr>
        <w:t xml:space="preserve">Alt 1: </w:t>
      </w:r>
      <w:r w:rsidRPr="006C1BF9">
        <w:rPr>
          <w:sz w:val="24"/>
          <w:szCs w:val="24"/>
        </w:rPr>
        <w:t xml:space="preserve">MR </w:t>
      </w:r>
      <w:r>
        <w:rPr>
          <w:sz w:val="24"/>
          <w:szCs w:val="24"/>
        </w:rPr>
        <w:t xml:space="preserve">is ON with </w:t>
      </w:r>
      <w:r w:rsidRPr="006C1BF9">
        <w:rPr>
          <w:sz w:val="24"/>
          <w:szCs w:val="24"/>
        </w:rPr>
        <w:t>RRM</w:t>
      </w:r>
      <w:r>
        <w:rPr>
          <w:sz w:val="24"/>
          <w:szCs w:val="24"/>
        </w:rPr>
        <w:t xml:space="preserve"> measurement</w:t>
      </w:r>
      <w:r w:rsidRPr="006C1BF9">
        <w:rPr>
          <w:sz w:val="24"/>
          <w:szCs w:val="24"/>
        </w:rPr>
        <w:t xml:space="preserve"> on serving cell and neighbour cell (if any) and LP-WUR </w:t>
      </w:r>
      <w:r>
        <w:rPr>
          <w:sz w:val="24"/>
          <w:szCs w:val="24"/>
        </w:rPr>
        <w:t>is ON for</w:t>
      </w:r>
      <w:r w:rsidRPr="006C1BF9">
        <w:rPr>
          <w:sz w:val="24"/>
          <w:szCs w:val="24"/>
        </w:rPr>
        <w:t xml:space="preserve"> serving cell measurement</w:t>
      </w:r>
    </w:p>
    <w:p w14:paraId="36C4B319" w14:textId="53D83838" w:rsidR="000E28A5" w:rsidRDefault="000E28A5" w:rsidP="000E28A5">
      <w:pPr>
        <w:jc w:val="both"/>
        <w:rPr>
          <w:sz w:val="24"/>
          <w:szCs w:val="24"/>
        </w:rPr>
      </w:pPr>
      <w:r w:rsidRPr="000E28A5">
        <w:rPr>
          <w:sz w:val="24"/>
          <w:szCs w:val="24"/>
        </w:rPr>
        <w:t>Alt 2: MR is ON with RRM measurement on serving cell and neighbour cell (if any). But whether or not LP-WUR is ON for RRM measurement is up to UE implementation.</w:t>
      </w:r>
    </w:p>
    <w:p w14:paraId="491B1E27" w14:textId="75D5F362" w:rsidR="000E28A5" w:rsidRPr="00CE6D3F" w:rsidRDefault="000E28A5" w:rsidP="000E28A5">
      <w:pPr>
        <w:jc w:val="both"/>
        <w:rPr>
          <w:sz w:val="24"/>
          <w:szCs w:val="24"/>
        </w:rPr>
      </w:pPr>
      <w:r>
        <w:rPr>
          <w:sz w:val="24"/>
          <w:szCs w:val="24"/>
        </w:rPr>
        <w:t xml:space="preserve">We prefer Alt 2 understanding, the reason is: this WI is not targeting to enhancement the legacy measurement performance by using both MR and LR, and therefore it shall not change the legacy UE measurement </w:t>
      </w:r>
      <w:proofErr w:type="spellStart"/>
      <w:r>
        <w:rPr>
          <w:sz w:val="24"/>
          <w:szCs w:val="24"/>
        </w:rPr>
        <w:t>behavior</w:t>
      </w:r>
      <w:proofErr w:type="spellEnd"/>
      <w:r>
        <w:rPr>
          <w:sz w:val="24"/>
          <w:szCs w:val="24"/>
        </w:rPr>
        <w:t xml:space="preserve"> before entering LP-WUS monitoring or after exiting LP-WUS monitoring status. </w:t>
      </w:r>
    </w:p>
    <w:p w14:paraId="30609AEE" w14:textId="0C3B37FD" w:rsidR="000E28A5" w:rsidRPr="00E26EFE" w:rsidRDefault="000E28A5" w:rsidP="000E28A5">
      <w:pPr>
        <w:jc w:val="both"/>
        <w:rPr>
          <w:b/>
          <w:bCs/>
          <w:i/>
          <w:iCs/>
          <w:sz w:val="24"/>
          <w:szCs w:val="24"/>
        </w:rPr>
      </w:pPr>
      <w:r w:rsidRPr="00E26EFE">
        <w:rPr>
          <w:b/>
          <w:bCs/>
          <w:i/>
          <w:iCs/>
          <w:sz w:val="24"/>
          <w:szCs w:val="24"/>
        </w:rPr>
        <w:lastRenderedPageBreak/>
        <w:t xml:space="preserve">Proposal </w:t>
      </w:r>
      <w:r>
        <w:rPr>
          <w:b/>
          <w:bCs/>
          <w:i/>
          <w:iCs/>
          <w:sz w:val="24"/>
          <w:szCs w:val="24"/>
        </w:rPr>
        <w:t>1</w:t>
      </w:r>
      <w:r w:rsidR="00234C6E">
        <w:rPr>
          <w:b/>
          <w:bCs/>
          <w:i/>
          <w:iCs/>
          <w:sz w:val="24"/>
          <w:szCs w:val="24"/>
        </w:rPr>
        <w:t>4</w:t>
      </w:r>
      <w:r w:rsidRPr="00E26EFE">
        <w:rPr>
          <w:b/>
          <w:bCs/>
          <w:i/>
          <w:iCs/>
          <w:sz w:val="24"/>
          <w:szCs w:val="24"/>
        </w:rPr>
        <w:t xml:space="preserve">: </w:t>
      </w:r>
      <w:r w:rsidRPr="00CE6D3F">
        <w:rPr>
          <w:b/>
          <w:bCs/>
          <w:i/>
          <w:iCs/>
          <w:sz w:val="24"/>
          <w:szCs w:val="24"/>
        </w:rPr>
        <w:t>before entering LP-WUS monitoring or after exiting LP-WUS monitoring, the state of UE also needs to be clarified</w:t>
      </w:r>
      <w:r w:rsidRPr="00E26EFE">
        <w:rPr>
          <w:b/>
          <w:bCs/>
          <w:i/>
          <w:iCs/>
          <w:sz w:val="24"/>
          <w:szCs w:val="24"/>
        </w:rPr>
        <w:t xml:space="preserve">: </w:t>
      </w:r>
    </w:p>
    <w:p w14:paraId="0524715C" w14:textId="77777777" w:rsidR="000E28A5" w:rsidRPr="00E26EFE" w:rsidRDefault="000E28A5" w:rsidP="000E28A5">
      <w:pPr>
        <w:pStyle w:val="ListParagraph"/>
        <w:numPr>
          <w:ilvl w:val="0"/>
          <w:numId w:val="66"/>
        </w:numPr>
        <w:spacing w:after="180" w:line="240" w:lineRule="auto"/>
        <w:ind w:firstLineChars="0"/>
        <w:jc w:val="both"/>
        <w:rPr>
          <w:b/>
          <w:bCs/>
          <w:i/>
          <w:iCs/>
          <w:color w:val="000000"/>
          <w:sz w:val="24"/>
          <w:szCs w:val="24"/>
          <w:lang w:val="en-US" w:eastAsia="zh-CN"/>
        </w:rPr>
      </w:pPr>
      <w:r w:rsidRPr="00E26EFE">
        <w:rPr>
          <w:b/>
          <w:bCs/>
          <w:i/>
          <w:iCs/>
          <w:color w:val="000000"/>
          <w:sz w:val="24"/>
          <w:szCs w:val="24"/>
          <w:lang w:val="en-US" w:eastAsia="zh-CN"/>
        </w:rPr>
        <w:t xml:space="preserve">Alt 1: MR is ON with RRM measurement on serving cell and </w:t>
      </w:r>
      <w:proofErr w:type="spellStart"/>
      <w:r w:rsidRPr="00E26EFE">
        <w:rPr>
          <w:b/>
          <w:bCs/>
          <w:i/>
          <w:iCs/>
          <w:color w:val="000000"/>
          <w:sz w:val="24"/>
          <w:szCs w:val="24"/>
          <w:lang w:val="en-US" w:eastAsia="zh-CN"/>
        </w:rPr>
        <w:t>neighbour</w:t>
      </w:r>
      <w:proofErr w:type="spellEnd"/>
      <w:r w:rsidRPr="00E26EFE">
        <w:rPr>
          <w:b/>
          <w:bCs/>
          <w:i/>
          <w:iCs/>
          <w:color w:val="000000"/>
          <w:sz w:val="24"/>
          <w:szCs w:val="24"/>
          <w:lang w:val="en-US" w:eastAsia="zh-CN"/>
        </w:rPr>
        <w:t xml:space="preserve"> cell (if any) and LP-WUR is ON for serving cell measurement</w:t>
      </w:r>
    </w:p>
    <w:p w14:paraId="621D822E" w14:textId="5548F413" w:rsidR="000E28A5" w:rsidRDefault="000E28A5" w:rsidP="000E28A5">
      <w:pPr>
        <w:pStyle w:val="ListParagraph"/>
        <w:numPr>
          <w:ilvl w:val="0"/>
          <w:numId w:val="66"/>
        </w:numPr>
        <w:spacing w:after="180" w:line="240" w:lineRule="auto"/>
        <w:ind w:firstLineChars="0"/>
        <w:jc w:val="both"/>
        <w:rPr>
          <w:b/>
          <w:bCs/>
          <w:i/>
          <w:iCs/>
          <w:color w:val="000000"/>
          <w:sz w:val="24"/>
          <w:szCs w:val="24"/>
          <w:lang w:val="en-US" w:eastAsia="zh-CN"/>
        </w:rPr>
      </w:pPr>
      <w:r w:rsidRPr="00E26EFE">
        <w:rPr>
          <w:b/>
          <w:bCs/>
          <w:i/>
          <w:iCs/>
          <w:color w:val="000000"/>
          <w:sz w:val="24"/>
          <w:szCs w:val="24"/>
          <w:lang w:val="en-US" w:eastAsia="zh-CN"/>
        </w:rPr>
        <w:t>Alt 2</w:t>
      </w:r>
      <w:r>
        <w:rPr>
          <w:b/>
          <w:bCs/>
          <w:i/>
          <w:iCs/>
          <w:color w:val="000000"/>
          <w:sz w:val="24"/>
          <w:szCs w:val="24"/>
          <w:lang w:val="en-US" w:eastAsia="zh-CN"/>
        </w:rPr>
        <w:t xml:space="preserve"> (preferred)</w:t>
      </w:r>
      <w:r w:rsidRPr="00E26EFE">
        <w:rPr>
          <w:b/>
          <w:bCs/>
          <w:i/>
          <w:iCs/>
          <w:color w:val="000000"/>
          <w:sz w:val="24"/>
          <w:szCs w:val="24"/>
          <w:lang w:val="en-US" w:eastAsia="zh-CN"/>
        </w:rPr>
        <w:t xml:space="preserve">: MR is ON with RRM measurement on serving cell and </w:t>
      </w:r>
      <w:proofErr w:type="spellStart"/>
      <w:r w:rsidRPr="00E26EFE">
        <w:rPr>
          <w:b/>
          <w:bCs/>
          <w:i/>
          <w:iCs/>
          <w:color w:val="000000"/>
          <w:sz w:val="24"/>
          <w:szCs w:val="24"/>
          <w:lang w:val="en-US" w:eastAsia="zh-CN"/>
        </w:rPr>
        <w:t>neighbour</w:t>
      </w:r>
      <w:proofErr w:type="spellEnd"/>
      <w:r w:rsidRPr="00E26EFE">
        <w:rPr>
          <w:b/>
          <w:bCs/>
          <w:i/>
          <w:iCs/>
          <w:color w:val="000000"/>
          <w:sz w:val="24"/>
          <w:szCs w:val="24"/>
          <w:lang w:val="en-US" w:eastAsia="zh-CN"/>
        </w:rPr>
        <w:t xml:space="preserve"> cell (if any)</w:t>
      </w:r>
      <w:r>
        <w:rPr>
          <w:b/>
          <w:bCs/>
          <w:i/>
          <w:iCs/>
          <w:color w:val="000000"/>
          <w:sz w:val="24"/>
          <w:szCs w:val="24"/>
          <w:lang w:val="en-US" w:eastAsia="zh-CN"/>
        </w:rPr>
        <w:t>. But</w:t>
      </w:r>
      <w:r w:rsidRPr="00E26EFE">
        <w:rPr>
          <w:b/>
          <w:bCs/>
          <w:i/>
          <w:iCs/>
          <w:color w:val="000000"/>
          <w:sz w:val="24"/>
          <w:szCs w:val="24"/>
          <w:lang w:val="en-US" w:eastAsia="zh-CN"/>
        </w:rPr>
        <w:t xml:space="preserve"> </w:t>
      </w:r>
      <w:proofErr w:type="gramStart"/>
      <w:r>
        <w:rPr>
          <w:b/>
          <w:bCs/>
          <w:i/>
          <w:iCs/>
          <w:color w:val="000000"/>
          <w:sz w:val="24"/>
          <w:szCs w:val="24"/>
          <w:lang w:val="en-US" w:eastAsia="zh-CN"/>
        </w:rPr>
        <w:t>whether or not</w:t>
      </w:r>
      <w:proofErr w:type="gramEnd"/>
      <w:r>
        <w:rPr>
          <w:b/>
          <w:bCs/>
          <w:i/>
          <w:iCs/>
          <w:color w:val="000000"/>
          <w:sz w:val="24"/>
          <w:szCs w:val="24"/>
          <w:lang w:val="en-US" w:eastAsia="zh-CN"/>
        </w:rPr>
        <w:t xml:space="preserve"> </w:t>
      </w:r>
      <w:r w:rsidRPr="00E26EFE">
        <w:rPr>
          <w:b/>
          <w:bCs/>
          <w:i/>
          <w:iCs/>
          <w:color w:val="000000"/>
          <w:sz w:val="24"/>
          <w:szCs w:val="24"/>
          <w:lang w:val="en-US" w:eastAsia="zh-CN"/>
        </w:rPr>
        <w:t>LP-WUR</w:t>
      </w:r>
      <w:r>
        <w:rPr>
          <w:b/>
          <w:bCs/>
          <w:i/>
          <w:iCs/>
          <w:color w:val="000000"/>
          <w:sz w:val="24"/>
          <w:szCs w:val="24"/>
          <w:lang w:val="en-US" w:eastAsia="zh-CN"/>
        </w:rPr>
        <w:t xml:space="preserve"> is</w:t>
      </w:r>
      <w:r w:rsidRPr="00E26EFE">
        <w:rPr>
          <w:b/>
          <w:bCs/>
          <w:i/>
          <w:iCs/>
          <w:color w:val="000000"/>
          <w:sz w:val="24"/>
          <w:szCs w:val="24"/>
          <w:lang w:val="en-US" w:eastAsia="zh-CN"/>
        </w:rPr>
        <w:t xml:space="preserve"> </w:t>
      </w:r>
      <w:r>
        <w:rPr>
          <w:b/>
          <w:bCs/>
          <w:i/>
          <w:iCs/>
          <w:color w:val="000000"/>
          <w:sz w:val="24"/>
          <w:szCs w:val="24"/>
          <w:lang w:val="en-US" w:eastAsia="zh-CN"/>
        </w:rPr>
        <w:t xml:space="preserve">ON for </w:t>
      </w:r>
      <w:r w:rsidRPr="00E26EFE">
        <w:rPr>
          <w:b/>
          <w:bCs/>
          <w:i/>
          <w:iCs/>
          <w:color w:val="000000"/>
          <w:sz w:val="24"/>
          <w:szCs w:val="24"/>
          <w:lang w:val="en-US" w:eastAsia="zh-CN"/>
        </w:rPr>
        <w:t>RRM measurement</w:t>
      </w:r>
      <w:r>
        <w:rPr>
          <w:b/>
          <w:bCs/>
          <w:i/>
          <w:iCs/>
          <w:color w:val="000000"/>
          <w:sz w:val="24"/>
          <w:szCs w:val="24"/>
          <w:lang w:val="en-US" w:eastAsia="zh-CN"/>
        </w:rPr>
        <w:t xml:space="preserve"> is up to UE implementation.</w:t>
      </w:r>
    </w:p>
    <w:p w14:paraId="33E8EF64" w14:textId="77777777" w:rsidR="008C6C2B" w:rsidRDefault="008C6C2B" w:rsidP="008C6C2B">
      <w:pPr>
        <w:rPr>
          <w:b/>
          <w:color w:val="000000" w:themeColor="text1"/>
          <w:sz w:val="24"/>
          <w:szCs w:val="24"/>
          <w:u w:val="single"/>
          <w:lang w:eastAsia="ko-KR"/>
        </w:rPr>
      </w:pPr>
    </w:p>
    <w:p w14:paraId="28E4A4F6" w14:textId="0A34A2CD" w:rsidR="008C6C2B" w:rsidRDefault="008C6C2B" w:rsidP="008C6C2B">
      <w:pPr>
        <w:rPr>
          <w:b/>
          <w:color w:val="000000" w:themeColor="text1"/>
          <w:sz w:val="24"/>
          <w:szCs w:val="24"/>
          <w:u w:val="single"/>
          <w:lang w:eastAsia="ko-KR"/>
        </w:rPr>
      </w:pPr>
      <w:r w:rsidRPr="008C6C2B">
        <w:rPr>
          <w:b/>
          <w:color w:val="000000" w:themeColor="text1"/>
          <w:sz w:val="24"/>
          <w:szCs w:val="24"/>
          <w:u w:val="single"/>
          <w:lang w:eastAsia="ko-KR"/>
        </w:rPr>
        <w:t>Issue 1-1-</w:t>
      </w:r>
      <w:r w:rsidRPr="008C6C2B">
        <w:rPr>
          <w:rFonts w:hint="eastAsia"/>
          <w:b/>
          <w:color w:val="000000" w:themeColor="text1"/>
          <w:sz w:val="24"/>
          <w:szCs w:val="24"/>
          <w:u w:val="single"/>
          <w:lang w:eastAsia="zh-CN"/>
        </w:rPr>
        <w:t>1</w:t>
      </w:r>
      <w:r w:rsidRPr="008C6C2B">
        <w:rPr>
          <w:b/>
          <w:color w:val="000000" w:themeColor="text1"/>
          <w:sz w:val="24"/>
          <w:szCs w:val="24"/>
          <w:u w:val="single"/>
          <w:lang w:eastAsia="zh-CN"/>
        </w:rPr>
        <w:t>1</w:t>
      </w:r>
      <w:r w:rsidRPr="008C6C2B">
        <w:rPr>
          <w:b/>
          <w:color w:val="000000" w:themeColor="text1"/>
          <w:sz w:val="24"/>
          <w:szCs w:val="24"/>
          <w:u w:val="single"/>
          <w:lang w:eastAsia="ko-KR"/>
        </w:rPr>
        <w:t xml:space="preserve">: </w:t>
      </w:r>
      <w:r w:rsidRPr="008C6C2B">
        <w:rPr>
          <w:rFonts w:hint="eastAsia"/>
          <w:b/>
          <w:color w:val="000000" w:themeColor="text1"/>
          <w:sz w:val="24"/>
          <w:szCs w:val="24"/>
          <w:u w:val="single"/>
          <w:lang w:eastAsia="zh-CN"/>
        </w:rPr>
        <w:t>Considerations on higher priority frequency layer</w:t>
      </w:r>
    </w:p>
    <w:tbl>
      <w:tblPr>
        <w:tblStyle w:val="TableGrid"/>
        <w:tblW w:w="0" w:type="auto"/>
        <w:tblLook w:val="04A0" w:firstRow="1" w:lastRow="0" w:firstColumn="1" w:lastColumn="0" w:noHBand="0" w:noVBand="1"/>
      </w:tblPr>
      <w:tblGrid>
        <w:gridCol w:w="9629"/>
      </w:tblGrid>
      <w:tr w:rsidR="008C6C2B" w14:paraId="589DEEC4" w14:textId="77777777" w:rsidTr="008C6C2B">
        <w:tc>
          <w:tcPr>
            <w:tcW w:w="9629" w:type="dxa"/>
          </w:tcPr>
          <w:p w14:paraId="749636B7" w14:textId="77777777" w:rsidR="008C6C2B" w:rsidRPr="008C6C2B" w:rsidRDefault="008C6C2B" w:rsidP="008C6C2B">
            <w:pPr>
              <w:pStyle w:val="ListParagraph"/>
              <w:widowControl/>
              <w:numPr>
                <w:ilvl w:val="0"/>
                <w:numId w:val="47"/>
              </w:numPr>
              <w:autoSpaceDE/>
              <w:autoSpaceDN/>
              <w:adjustRightInd/>
              <w:spacing w:line="240" w:lineRule="auto"/>
              <w:ind w:left="720" w:firstLineChars="0"/>
              <w:rPr>
                <w:color w:val="000000" w:themeColor="text1"/>
                <w:sz w:val="20"/>
                <w:szCs w:val="20"/>
                <w:lang w:eastAsia="zh-CN"/>
              </w:rPr>
            </w:pPr>
            <w:r w:rsidRPr="008C6C2B">
              <w:rPr>
                <w:color w:val="000000" w:themeColor="text1"/>
                <w:sz w:val="20"/>
                <w:szCs w:val="20"/>
                <w:lang w:eastAsia="zh-CN"/>
              </w:rPr>
              <w:t xml:space="preserve">Proposals </w:t>
            </w:r>
          </w:p>
          <w:p w14:paraId="41BE024B" w14:textId="77777777" w:rsidR="008C6C2B" w:rsidRPr="008C6C2B" w:rsidRDefault="008C6C2B" w:rsidP="008C6C2B">
            <w:pPr>
              <w:pStyle w:val="ListParagraph"/>
              <w:widowControl/>
              <w:numPr>
                <w:ilvl w:val="1"/>
                <w:numId w:val="47"/>
              </w:numPr>
              <w:autoSpaceDE/>
              <w:autoSpaceDN/>
              <w:adjustRightInd/>
              <w:spacing w:line="240" w:lineRule="auto"/>
              <w:ind w:left="1440" w:firstLineChars="0"/>
              <w:rPr>
                <w:color w:val="000000" w:themeColor="text1"/>
                <w:sz w:val="20"/>
                <w:szCs w:val="20"/>
                <w:lang w:eastAsia="zh-CN"/>
              </w:rPr>
            </w:pPr>
            <w:r w:rsidRPr="008C6C2B">
              <w:rPr>
                <w:color w:val="000000" w:themeColor="text1"/>
                <w:sz w:val="20"/>
                <w:szCs w:val="20"/>
                <w:lang w:eastAsia="zh-CN"/>
              </w:rPr>
              <w:t>P1: higher priority layer neighbor cell measurement could also be OFF for case #1.</w:t>
            </w:r>
            <w:r w:rsidRPr="008C6C2B">
              <w:rPr>
                <w:rFonts w:hint="eastAsia"/>
                <w:color w:val="000000" w:themeColor="text1"/>
                <w:sz w:val="20"/>
                <w:szCs w:val="20"/>
                <w:lang w:eastAsia="zh-CN"/>
              </w:rPr>
              <w:t xml:space="preserve"> (Apple</w:t>
            </w:r>
            <w:r w:rsidRPr="008C6C2B">
              <w:rPr>
                <w:color w:val="000000" w:themeColor="text1"/>
                <w:sz w:val="20"/>
                <w:szCs w:val="20"/>
                <w:lang w:eastAsia="zh-CN"/>
              </w:rPr>
              <w:t xml:space="preserve"> vivo</w:t>
            </w:r>
            <w:r w:rsidRPr="008C6C2B">
              <w:rPr>
                <w:rFonts w:hint="eastAsia"/>
                <w:color w:val="000000" w:themeColor="text1"/>
                <w:sz w:val="20"/>
                <w:szCs w:val="20"/>
                <w:lang w:eastAsia="zh-CN"/>
              </w:rPr>
              <w:t>)</w:t>
            </w:r>
          </w:p>
          <w:p w14:paraId="34DB3571" w14:textId="04B13C40" w:rsidR="008C6C2B" w:rsidRPr="008C6C2B" w:rsidRDefault="008C6C2B" w:rsidP="008C6C2B">
            <w:pPr>
              <w:pStyle w:val="ListParagraph"/>
              <w:widowControl/>
              <w:numPr>
                <w:ilvl w:val="1"/>
                <w:numId w:val="47"/>
              </w:numPr>
              <w:autoSpaceDE/>
              <w:autoSpaceDN/>
              <w:adjustRightInd/>
              <w:spacing w:line="240" w:lineRule="auto"/>
              <w:ind w:left="1440" w:firstLineChars="0"/>
              <w:rPr>
                <w:color w:val="000000" w:themeColor="text1"/>
                <w:szCs w:val="24"/>
                <w:lang w:eastAsia="zh-CN"/>
              </w:rPr>
            </w:pPr>
            <w:r w:rsidRPr="008C6C2B">
              <w:rPr>
                <w:rFonts w:hint="eastAsia"/>
                <w:color w:val="000000" w:themeColor="text1"/>
                <w:sz w:val="20"/>
                <w:szCs w:val="20"/>
                <w:lang w:eastAsia="zh-CN"/>
              </w:rPr>
              <w:t xml:space="preserve">P2: RAN4 shall study the MR </w:t>
            </w:r>
            <w:proofErr w:type="spellStart"/>
            <w:r w:rsidRPr="008C6C2B">
              <w:rPr>
                <w:rFonts w:hint="eastAsia"/>
                <w:color w:val="000000" w:themeColor="text1"/>
                <w:sz w:val="20"/>
                <w:szCs w:val="20"/>
                <w:lang w:eastAsia="zh-CN"/>
              </w:rPr>
              <w:t>neighbour</w:t>
            </w:r>
            <w:proofErr w:type="spellEnd"/>
            <w:r w:rsidRPr="008C6C2B">
              <w:rPr>
                <w:rFonts w:hint="eastAsia"/>
                <w:color w:val="000000" w:themeColor="text1"/>
                <w:sz w:val="20"/>
                <w:szCs w:val="20"/>
                <w:lang w:eastAsia="zh-CN"/>
              </w:rPr>
              <w:t xml:space="preserve"> cell measurement relaxation when the high priority frequency is configured.</w:t>
            </w:r>
            <w:r w:rsidRPr="008C6C2B">
              <w:rPr>
                <w:color w:val="000000" w:themeColor="text1"/>
                <w:sz w:val="20"/>
                <w:szCs w:val="20"/>
                <w:lang w:eastAsia="zh-CN"/>
              </w:rPr>
              <w:t xml:space="preserve"> </w:t>
            </w:r>
            <w:r w:rsidRPr="008C6C2B">
              <w:rPr>
                <w:rFonts w:hint="eastAsia"/>
                <w:color w:val="000000" w:themeColor="text1"/>
                <w:sz w:val="20"/>
                <w:szCs w:val="20"/>
                <w:lang w:eastAsia="zh-CN"/>
              </w:rPr>
              <w:t>If the legacy relaxed conditions are reused, the legacy relaxed measurement requirements can be the baseline and RAN4 shall study the relaxed scaling factor.</w:t>
            </w:r>
            <w:r w:rsidRPr="008C6C2B">
              <w:rPr>
                <w:color w:val="000000" w:themeColor="text1"/>
                <w:sz w:val="20"/>
                <w:szCs w:val="20"/>
                <w:lang w:eastAsia="zh-CN"/>
              </w:rPr>
              <w:t xml:space="preserve"> (</w:t>
            </w:r>
            <w:r w:rsidRPr="008C6C2B">
              <w:rPr>
                <w:rFonts w:hint="eastAsia"/>
                <w:color w:val="000000" w:themeColor="text1"/>
                <w:sz w:val="20"/>
                <w:szCs w:val="20"/>
                <w:lang w:eastAsia="zh-CN"/>
              </w:rPr>
              <w:t>ZTE</w:t>
            </w:r>
            <w:r w:rsidRPr="008C6C2B">
              <w:rPr>
                <w:color w:val="000000" w:themeColor="text1"/>
                <w:sz w:val="20"/>
                <w:szCs w:val="20"/>
                <w:lang w:eastAsia="zh-CN"/>
              </w:rPr>
              <w:t>)</w:t>
            </w:r>
          </w:p>
        </w:tc>
      </w:tr>
    </w:tbl>
    <w:p w14:paraId="2AC5F5EE" w14:textId="77777777" w:rsidR="008C6C2B" w:rsidRPr="008C6C2B" w:rsidRDefault="008C6C2B" w:rsidP="008C6C2B">
      <w:pPr>
        <w:rPr>
          <w:b/>
          <w:color w:val="000000" w:themeColor="text1"/>
          <w:sz w:val="24"/>
          <w:szCs w:val="24"/>
          <w:u w:val="single"/>
          <w:lang w:eastAsia="ko-KR"/>
        </w:rPr>
      </w:pPr>
    </w:p>
    <w:p w14:paraId="205F158E" w14:textId="25DBBF22" w:rsidR="008C6C2B" w:rsidRDefault="008C6C2B" w:rsidP="008C6C2B">
      <w:pPr>
        <w:jc w:val="both"/>
        <w:rPr>
          <w:color w:val="000000"/>
          <w:sz w:val="24"/>
          <w:szCs w:val="24"/>
          <w:lang w:val="en-US" w:eastAsia="zh-CN"/>
        </w:rPr>
      </w:pPr>
      <w:r>
        <w:rPr>
          <w:color w:val="000000"/>
          <w:sz w:val="24"/>
          <w:szCs w:val="24"/>
          <w:lang w:val="en-US" w:eastAsia="zh-CN"/>
        </w:rPr>
        <w:t>In case #1, when UE fully offload from MR to LR, we assume</w:t>
      </w:r>
      <w:r w:rsidRPr="006C1F2E">
        <w:rPr>
          <w:color w:val="000000"/>
          <w:sz w:val="24"/>
          <w:szCs w:val="24"/>
          <w:lang w:val="en-US" w:eastAsia="zh-CN"/>
        </w:rPr>
        <w:t xml:space="preserve"> </w:t>
      </w:r>
      <w:r w:rsidRPr="00786E8F">
        <w:rPr>
          <w:color w:val="000000"/>
          <w:sz w:val="24"/>
          <w:szCs w:val="24"/>
          <w:lang w:val="en-US" w:eastAsia="zh-CN"/>
        </w:rPr>
        <w:t xml:space="preserve">measurement results from LP-WUR will decide whether the MR shall be </w:t>
      </w:r>
      <w:proofErr w:type="gramStart"/>
      <w:r w:rsidRPr="00786E8F">
        <w:rPr>
          <w:color w:val="000000"/>
          <w:sz w:val="24"/>
          <w:szCs w:val="24"/>
          <w:lang w:val="en-US" w:eastAsia="zh-CN"/>
        </w:rPr>
        <w:t>waken</w:t>
      </w:r>
      <w:proofErr w:type="gramEnd"/>
      <w:r w:rsidRPr="00786E8F">
        <w:rPr>
          <w:color w:val="000000"/>
          <w:sz w:val="24"/>
          <w:szCs w:val="24"/>
          <w:lang w:val="en-US" w:eastAsia="zh-CN"/>
        </w:rPr>
        <w:t xml:space="preserve"> up or not</w:t>
      </w:r>
      <w:r>
        <w:rPr>
          <w:color w:val="000000"/>
          <w:sz w:val="24"/>
          <w:szCs w:val="24"/>
          <w:lang w:val="en-US" w:eastAsia="zh-CN"/>
        </w:rPr>
        <w:t xml:space="preserve">, however, the MR will be turned off or in ultra-deep sleep mode. The FFS part is mainly about whether the higher priority measurement shall still be kept on MR or not. Current higher priority measurement in RAN4 has two main delays: 1min and 1 hour, as followings. </w:t>
      </w:r>
    </w:p>
    <w:tbl>
      <w:tblPr>
        <w:tblStyle w:val="TableGrid"/>
        <w:tblW w:w="0" w:type="auto"/>
        <w:tblLook w:val="04A0" w:firstRow="1" w:lastRow="0" w:firstColumn="1" w:lastColumn="0" w:noHBand="0" w:noVBand="1"/>
      </w:tblPr>
      <w:tblGrid>
        <w:gridCol w:w="9629"/>
      </w:tblGrid>
      <w:tr w:rsidR="008C6C2B" w14:paraId="72466311" w14:textId="77777777" w:rsidTr="00BA6EDE">
        <w:tc>
          <w:tcPr>
            <w:tcW w:w="9629" w:type="dxa"/>
          </w:tcPr>
          <w:p w14:paraId="7ACAA8A5" w14:textId="77777777" w:rsidR="008C6C2B" w:rsidRDefault="008C6C2B" w:rsidP="00BA6EDE">
            <w:pPr>
              <w:jc w:val="both"/>
              <w:rPr>
                <w:color w:val="000000"/>
                <w:sz w:val="24"/>
                <w:szCs w:val="24"/>
                <w:lang w:val="en-US" w:eastAsia="zh-CN"/>
              </w:rPr>
            </w:pPr>
            <w:r w:rsidRPr="008D1E4A">
              <w:rPr>
                <w:noProof/>
                <w:color w:val="000000"/>
                <w:sz w:val="24"/>
                <w:szCs w:val="24"/>
                <w:lang w:val="en-US" w:eastAsia="zh-CN"/>
              </w:rPr>
              <w:drawing>
                <wp:inline distT="0" distB="0" distL="0" distR="0" wp14:anchorId="4D0165E0" wp14:editId="49AE1864">
                  <wp:extent cx="6120765" cy="1568450"/>
                  <wp:effectExtent l="0" t="0" r="635" b="6350"/>
                  <wp:docPr id="82858365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52301" name="Picture 1" descr="A close-up of a text&#10;&#10;Description automatically generated"/>
                          <pic:cNvPicPr/>
                        </pic:nvPicPr>
                        <pic:blipFill>
                          <a:blip r:embed="rId9"/>
                          <a:stretch>
                            <a:fillRect/>
                          </a:stretch>
                        </pic:blipFill>
                        <pic:spPr>
                          <a:xfrm>
                            <a:off x="0" y="0"/>
                            <a:ext cx="6120765" cy="1568450"/>
                          </a:xfrm>
                          <a:prstGeom prst="rect">
                            <a:avLst/>
                          </a:prstGeom>
                        </pic:spPr>
                      </pic:pic>
                    </a:graphicData>
                  </a:graphic>
                </wp:inline>
              </w:drawing>
            </w:r>
          </w:p>
          <w:p w14:paraId="4BB4CDC2" w14:textId="77777777" w:rsidR="008C6C2B" w:rsidRDefault="008C6C2B" w:rsidP="00BA6EDE">
            <w:pPr>
              <w:jc w:val="both"/>
              <w:rPr>
                <w:color w:val="000000"/>
                <w:sz w:val="24"/>
                <w:szCs w:val="24"/>
                <w:lang w:val="en-US" w:eastAsia="zh-CN"/>
              </w:rPr>
            </w:pPr>
            <w:r w:rsidRPr="008D1E4A">
              <w:rPr>
                <w:noProof/>
                <w:color w:val="000000"/>
                <w:sz w:val="24"/>
                <w:szCs w:val="24"/>
                <w:lang w:val="en-US" w:eastAsia="zh-CN"/>
              </w:rPr>
              <w:drawing>
                <wp:inline distT="0" distB="0" distL="0" distR="0" wp14:anchorId="36EAA240" wp14:editId="625F36A2">
                  <wp:extent cx="6004416" cy="2750233"/>
                  <wp:effectExtent l="0" t="0" r="3175" b="5715"/>
                  <wp:docPr id="1862492841"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31975" name="Picture 1" descr="A close-up of a document&#10;&#10;Description automatically generated"/>
                          <pic:cNvPicPr/>
                        </pic:nvPicPr>
                        <pic:blipFill>
                          <a:blip r:embed="rId10"/>
                          <a:stretch>
                            <a:fillRect/>
                          </a:stretch>
                        </pic:blipFill>
                        <pic:spPr>
                          <a:xfrm>
                            <a:off x="0" y="0"/>
                            <a:ext cx="6009295" cy="2752468"/>
                          </a:xfrm>
                          <a:prstGeom prst="rect">
                            <a:avLst/>
                          </a:prstGeom>
                        </pic:spPr>
                      </pic:pic>
                    </a:graphicData>
                  </a:graphic>
                </wp:inline>
              </w:drawing>
            </w:r>
          </w:p>
        </w:tc>
      </w:tr>
    </w:tbl>
    <w:p w14:paraId="115369FB" w14:textId="77777777" w:rsidR="008C6C2B" w:rsidRDefault="008C6C2B" w:rsidP="008C6C2B">
      <w:pPr>
        <w:jc w:val="both"/>
        <w:rPr>
          <w:color w:val="000000"/>
          <w:sz w:val="24"/>
          <w:szCs w:val="24"/>
          <w:lang w:val="en-US" w:eastAsia="zh-CN"/>
        </w:rPr>
      </w:pPr>
    </w:p>
    <w:p w14:paraId="48157DC0" w14:textId="77777777" w:rsidR="008C6C2B" w:rsidRDefault="008C6C2B" w:rsidP="008C6C2B">
      <w:pPr>
        <w:jc w:val="both"/>
        <w:rPr>
          <w:color w:val="000000"/>
          <w:sz w:val="24"/>
          <w:szCs w:val="24"/>
          <w:lang w:val="en-US" w:eastAsia="zh-CN"/>
        </w:rPr>
      </w:pPr>
      <w:proofErr w:type="gramStart"/>
      <w:r>
        <w:rPr>
          <w:color w:val="000000"/>
          <w:sz w:val="24"/>
          <w:szCs w:val="24"/>
          <w:lang w:val="en-US" w:eastAsia="zh-CN"/>
        </w:rPr>
        <w:t>In order to</w:t>
      </w:r>
      <w:proofErr w:type="gramEnd"/>
      <w:r>
        <w:rPr>
          <w:color w:val="000000"/>
          <w:sz w:val="24"/>
          <w:szCs w:val="24"/>
          <w:lang w:val="en-US" w:eastAsia="zh-CN"/>
        </w:rPr>
        <w:t xml:space="preserve"> save the power of UE, if MR still needs to wake up every 1min, we didn’t see much gain for this feature, but we are open to discuss if higher priority measurement on MR can be kept and performed as slow as 1 hour per layer. For simplicity of this feature at UE, we prefer to not consider higher priority layer measurement on MR when the MR is fully offloaded.</w:t>
      </w:r>
      <w:r>
        <w:rPr>
          <w:rFonts w:hint="eastAsia"/>
          <w:color w:val="000000"/>
          <w:sz w:val="24"/>
          <w:szCs w:val="24"/>
          <w:lang w:val="en-US" w:eastAsia="zh-CN"/>
        </w:rPr>
        <w:t xml:space="preserve"> Thus</w:t>
      </w:r>
      <w:r>
        <w:rPr>
          <w:color w:val="000000"/>
          <w:sz w:val="24"/>
          <w:szCs w:val="24"/>
          <w:lang w:val="en-US" w:eastAsia="zh-CN"/>
        </w:rPr>
        <w:t xml:space="preserve">, the MR neighbor cell measurement shall not be considered for case #1. </w:t>
      </w:r>
    </w:p>
    <w:p w14:paraId="7B861819" w14:textId="77777777" w:rsidR="008C6C2B" w:rsidRDefault="008C6C2B" w:rsidP="008C6C2B">
      <w:pPr>
        <w:jc w:val="both"/>
        <w:rPr>
          <w:color w:val="000000"/>
          <w:sz w:val="24"/>
          <w:szCs w:val="24"/>
          <w:lang w:val="en-US" w:eastAsia="zh-CN"/>
        </w:rPr>
      </w:pPr>
      <w:r>
        <w:rPr>
          <w:color w:val="000000"/>
          <w:sz w:val="24"/>
          <w:szCs w:val="24"/>
          <w:lang w:val="en-US" w:eastAsia="zh-CN"/>
        </w:rPr>
        <w:t>But we are still open to discuss the condition for higher priority layer measurement in case#1 if majority companies would like to support it.</w:t>
      </w:r>
    </w:p>
    <w:p w14:paraId="1DA25AFE" w14:textId="3D0B2E89" w:rsidR="008C6C2B" w:rsidRDefault="008C6C2B" w:rsidP="008C6C2B">
      <w:pPr>
        <w:jc w:val="both"/>
        <w:rPr>
          <w:b/>
          <w:bCs/>
          <w:i/>
          <w:iCs/>
          <w:color w:val="000000"/>
          <w:sz w:val="24"/>
          <w:szCs w:val="24"/>
          <w:lang w:val="en-US" w:eastAsia="zh-CN"/>
        </w:rPr>
      </w:pPr>
      <w:r w:rsidRPr="007F6CF0">
        <w:rPr>
          <w:b/>
          <w:bCs/>
          <w:i/>
          <w:iCs/>
          <w:color w:val="000000"/>
          <w:sz w:val="24"/>
          <w:szCs w:val="24"/>
          <w:lang w:val="en-US" w:eastAsia="zh-CN"/>
        </w:rPr>
        <w:t xml:space="preserve">Proposal </w:t>
      </w:r>
      <w:r w:rsidR="00C34529">
        <w:rPr>
          <w:b/>
          <w:bCs/>
          <w:i/>
          <w:iCs/>
          <w:color w:val="000000"/>
          <w:sz w:val="24"/>
          <w:szCs w:val="24"/>
          <w:lang w:val="en-US" w:eastAsia="zh-CN"/>
        </w:rPr>
        <w:t>1</w:t>
      </w:r>
      <w:r w:rsidR="00234C6E">
        <w:rPr>
          <w:b/>
          <w:bCs/>
          <w:i/>
          <w:iCs/>
          <w:color w:val="000000"/>
          <w:sz w:val="24"/>
          <w:szCs w:val="24"/>
          <w:lang w:val="en-US" w:eastAsia="zh-CN"/>
        </w:rPr>
        <w:t>5</w:t>
      </w:r>
      <w:r w:rsidRPr="007F6CF0">
        <w:rPr>
          <w:b/>
          <w:bCs/>
          <w:i/>
          <w:iCs/>
          <w:color w:val="000000"/>
          <w:sz w:val="24"/>
          <w:szCs w:val="24"/>
          <w:lang w:val="en-US" w:eastAsia="zh-CN"/>
        </w:rPr>
        <w:t>: higher priority layer neighbor cell measurement shall also be OFF for case #1.</w:t>
      </w:r>
    </w:p>
    <w:p w14:paraId="6814B39F" w14:textId="77777777" w:rsidR="00234C6E" w:rsidRDefault="00234C6E" w:rsidP="008C6C2B">
      <w:pPr>
        <w:jc w:val="both"/>
        <w:rPr>
          <w:b/>
          <w:bCs/>
          <w:i/>
          <w:iCs/>
          <w:color w:val="000000"/>
          <w:sz w:val="24"/>
          <w:szCs w:val="24"/>
          <w:lang w:val="en-US" w:eastAsia="zh-CN"/>
        </w:rPr>
      </w:pPr>
    </w:p>
    <w:p w14:paraId="078DB044" w14:textId="77777777" w:rsidR="00234C6E" w:rsidRPr="00234C6E" w:rsidRDefault="00234C6E" w:rsidP="00234C6E">
      <w:pPr>
        <w:rPr>
          <w:b/>
          <w:color w:val="000000" w:themeColor="text1"/>
          <w:sz w:val="24"/>
          <w:szCs w:val="24"/>
          <w:u w:val="single"/>
          <w:lang w:eastAsia="ko-KR"/>
        </w:rPr>
      </w:pPr>
      <w:r w:rsidRPr="00234C6E">
        <w:rPr>
          <w:b/>
          <w:color w:val="000000" w:themeColor="text1"/>
          <w:sz w:val="24"/>
          <w:szCs w:val="24"/>
          <w:u w:val="single"/>
          <w:lang w:eastAsia="ko-KR"/>
        </w:rPr>
        <w:t>Issue 1-1-12: Impact on specification</w:t>
      </w:r>
    </w:p>
    <w:p w14:paraId="11374266" w14:textId="77777777" w:rsidR="00234C6E" w:rsidRDefault="00234C6E" w:rsidP="00234C6E">
      <w:pPr>
        <w:rPr>
          <w:sz w:val="24"/>
          <w:szCs w:val="24"/>
          <w:lang w:eastAsia="zh-CN"/>
        </w:rPr>
      </w:pPr>
      <w:r w:rsidRPr="00E26EFE">
        <w:rPr>
          <w:sz w:val="24"/>
          <w:szCs w:val="24"/>
          <w:lang w:eastAsia="zh-CN"/>
        </w:rPr>
        <w:t xml:space="preserve">We think this issue can be </w:t>
      </w:r>
      <w:r>
        <w:rPr>
          <w:sz w:val="24"/>
          <w:szCs w:val="24"/>
          <w:lang w:eastAsia="zh-CN"/>
        </w:rPr>
        <w:t>discussed after</w:t>
      </w:r>
      <w:r w:rsidRPr="00E26EFE">
        <w:rPr>
          <w:sz w:val="24"/>
          <w:szCs w:val="24"/>
          <w:lang w:eastAsia="zh-CN"/>
        </w:rPr>
        <w:t xml:space="preserve"> when the whole mechanism of offloading, LP-SS/LP-WUS design and measurement metrics are concluded.</w:t>
      </w:r>
    </w:p>
    <w:p w14:paraId="5C0A05CF" w14:textId="6B29C8D9" w:rsidR="00234C6E" w:rsidRPr="00234C6E" w:rsidRDefault="00234C6E" w:rsidP="008C6C2B">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 xml:space="preserve">Proposal 16: </w:t>
      </w:r>
      <w:r w:rsidRPr="00E26EFE">
        <w:rPr>
          <w:rFonts w:eastAsia="SimSun"/>
          <w:b/>
          <w:bCs/>
          <w:i/>
          <w:iCs/>
          <w:snapToGrid w:val="0"/>
          <w:color w:val="000000"/>
          <w:sz w:val="24"/>
          <w:szCs w:val="24"/>
          <w:lang w:val="en-US" w:eastAsia="zh-CN"/>
        </w:rPr>
        <w:t>this issue</w:t>
      </w:r>
      <w:r>
        <w:rPr>
          <w:rFonts w:eastAsia="SimSun"/>
          <w:b/>
          <w:bCs/>
          <w:i/>
          <w:iCs/>
          <w:snapToGrid w:val="0"/>
          <w:color w:val="000000"/>
          <w:sz w:val="24"/>
          <w:szCs w:val="24"/>
          <w:lang w:val="en-US" w:eastAsia="zh-CN"/>
        </w:rPr>
        <w:t xml:space="preserve"> 1-1-12</w:t>
      </w:r>
      <w:r w:rsidRPr="00E26EFE">
        <w:rPr>
          <w:rFonts w:eastAsia="SimSun"/>
          <w:b/>
          <w:bCs/>
          <w:i/>
          <w:iCs/>
          <w:snapToGrid w:val="0"/>
          <w:color w:val="000000"/>
          <w:sz w:val="24"/>
          <w:szCs w:val="24"/>
          <w:lang w:val="en-US" w:eastAsia="zh-CN"/>
        </w:rPr>
        <w:t xml:space="preserve"> can be </w:t>
      </w:r>
      <w:r>
        <w:rPr>
          <w:rFonts w:eastAsia="SimSun"/>
          <w:b/>
          <w:bCs/>
          <w:i/>
          <w:iCs/>
          <w:snapToGrid w:val="0"/>
          <w:color w:val="000000"/>
          <w:sz w:val="24"/>
          <w:szCs w:val="24"/>
          <w:lang w:val="en-US" w:eastAsia="zh-CN"/>
        </w:rPr>
        <w:t>discussed</w:t>
      </w:r>
      <w:r w:rsidRPr="00E26EFE">
        <w:rPr>
          <w:rFonts w:eastAsia="SimSun"/>
          <w:b/>
          <w:bCs/>
          <w:i/>
          <w:iCs/>
          <w:snapToGrid w:val="0"/>
          <w:color w:val="000000"/>
          <w:sz w:val="24"/>
          <w:szCs w:val="24"/>
          <w:lang w:val="en-US" w:eastAsia="zh-CN"/>
        </w:rPr>
        <w:t xml:space="preserve"> </w:t>
      </w:r>
      <w:r>
        <w:rPr>
          <w:rFonts w:eastAsia="SimSun"/>
          <w:b/>
          <w:bCs/>
          <w:i/>
          <w:iCs/>
          <w:snapToGrid w:val="0"/>
          <w:color w:val="000000"/>
          <w:sz w:val="24"/>
          <w:szCs w:val="24"/>
          <w:lang w:val="en-US" w:eastAsia="zh-CN"/>
        </w:rPr>
        <w:t>after</w:t>
      </w:r>
      <w:r w:rsidRPr="00E26EFE">
        <w:rPr>
          <w:rFonts w:eastAsia="SimSun"/>
          <w:b/>
          <w:bCs/>
          <w:i/>
          <w:iCs/>
          <w:snapToGrid w:val="0"/>
          <w:color w:val="000000"/>
          <w:sz w:val="24"/>
          <w:szCs w:val="24"/>
          <w:lang w:val="en-US" w:eastAsia="zh-CN"/>
        </w:rPr>
        <w:t xml:space="preserve"> when the whole mechanism of offloading, LP-SS/LP-WUS design and measurement metrics are concluded</w:t>
      </w:r>
      <w:r>
        <w:rPr>
          <w:rFonts w:eastAsia="SimSun"/>
          <w:b/>
          <w:bCs/>
          <w:i/>
          <w:iCs/>
          <w:snapToGrid w:val="0"/>
          <w:color w:val="000000"/>
          <w:sz w:val="24"/>
          <w:szCs w:val="24"/>
          <w:lang w:val="en-US" w:eastAsia="zh-CN"/>
        </w:rPr>
        <w:t>.</w:t>
      </w:r>
    </w:p>
    <w:p w14:paraId="6D484319" w14:textId="2AFF8CFF" w:rsidR="00E26EFE" w:rsidRPr="008A437C" w:rsidRDefault="00B120B6" w:rsidP="00F4730D">
      <w:pPr>
        <w:pStyle w:val="Heading1"/>
        <w:numPr>
          <w:ilvl w:val="0"/>
          <w:numId w:val="10"/>
        </w:numPr>
        <w:pBdr>
          <w:top w:val="single" w:sz="12" w:space="2" w:color="auto"/>
        </w:pBdr>
        <w:jc w:val="both"/>
        <w:rPr>
          <w:sz w:val="32"/>
        </w:rPr>
      </w:pPr>
      <w:r w:rsidRPr="00B120B6">
        <w:rPr>
          <w:sz w:val="32"/>
        </w:rPr>
        <w:t>Detail LP-WUR requirements at RRC_IDLE/INACTIVE state</w:t>
      </w:r>
    </w:p>
    <w:p w14:paraId="53C2E15C" w14:textId="77777777" w:rsidR="00B120B6" w:rsidRPr="00B120B6" w:rsidRDefault="00B120B6" w:rsidP="00B120B6">
      <w:pPr>
        <w:rPr>
          <w:b/>
          <w:color w:val="000000" w:themeColor="text1"/>
          <w:sz w:val="24"/>
          <w:szCs w:val="24"/>
          <w:u w:val="single"/>
          <w:lang w:eastAsia="ko-KR"/>
        </w:rPr>
      </w:pPr>
      <w:r w:rsidRPr="00B120B6">
        <w:rPr>
          <w:b/>
          <w:color w:val="000000" w:themeColor="text1"/>
          <w:sz w:val="24"/>
          <w:szCs w:val="24"/>
          <w:u w:val="single"/>
          <w:lang w:eastAsia="ko-KR"/>
        </w:rPr>
        <w:t xml:space="preserve">Issue 1-2-1: Accuracy requirements  </w:t>
      </w:r>
    </w:p>
    <w:p w14:paraId="46AA8AF6" w14:textId="77777777" w:rsidR="00B120B6" w:rsidRDefault="00B120B6" w:rsidP="00B120B6">
      <w:pPr>
        <w:jc w:val="both"/>
        <w:rPr>
          <w:color w:val="000000"/>
          <w:sz w:val="24"/>
          <w:szCs w:val="24"/>
          <w:lang w:val="en-US" w:eastAsia="zh-CN"/>
        </w:rPr>
      </w:pPr>
      <w:r w:rsidRPr="004C21F5">
        <w:rPr>
          <w:color w:val="000000"/>
          <w:sz w:val="24"/>
          <w:szCs w:val="24"/>
          <w:lang w:val="en-US" w:eastAsia="zh-CN"/>
        </w:rPr>
        <w:t xml:space="preserve">Regarding the accuracy requirement, if we follow the legacy accuracy requirement principle, the dedicated accuracy requirements in </w:t>
      </w:r>
      <w:r>
        <w:rPr>
          <w:color w:val="000000"/>
          <w:sz w:val="24"/>
          <w:szCs w:val="24"/>
          <w:lang w:val="en-US" w:eastAsia="zh-CN"/>
        </w:rPr>
        <w:t>TS38.133 section 10 is mainly for the measurement results which is reported to network, and the only measurement accuracy requirement for IDLE/Inactive mode is the EMR feature related measurement. For LR based RRM measurement, since UE will not report anything back to network in IDLE/Inactive mode, our preference is still not to define a dedicated accuracy requirement in TS38.133 section 10, but instead we can reflect such accuracy performance in the core requirement sections as a margin, like in the following example:</w:t>
      </w:r>
    </w:p>
    <w:tbl>
      <w:tblPr>
        <w:tblStyle w:val="TableGrid"/>
        <w:tblW w:w="0" w:type="auto"/>
        <w:tblLook w:val="04A0" w:firstRow="1" w:lastRow="0" w:firstColumn="1" w:lastColumn="0" w:noHBand="0" w:noVBand="1"/>
      </w:tblPr>
      <w:tblGrid>
        <w:gridCol w:w="9629"/>
      </w:tblGrid>
      <w:tr w:rsidR="00B120B6" w14:paraId="380AECEF" w14:textId="77777777" w:rsidTr="00BA6EDE">
        <w:tc>
          <w:tcPr>
            <w:tcW w:w="9629" w:type="dxa"/>
          </w:tcPr>
          <w:p w14:paraId="17A1DF94" w14:textId="77777777" w:rsidR="00B120B6" w:rsidRDefault="00B120B6" w:rsidP="00BA6EDE">
            <w:pPr>
              <w:jc w:val="both"/>
              <w:rPr>
                <w:color w:val="000000"/>
                <w:sz w:val="24"/>
                <w:szCs w:val="24"/>
                <w:lang w:val="en-US" w:eastAsia="zh-CN"/>
              </w:rPr>
            </w:pPr>
            <w:r>
              <w:rPr>
                <w:noProof/>
                <w:color w:val="000000"/>
                <w:sz w:val="24"/>
                <w:szCs w:val="24"/>
                <w:lang w:val="en-US" w:eastAsia="zh-CN"/>
              </w:rPr>
              <mc:AlternateContent>
                <mc:Choice Requires="wps">
                  <w:drawing>
                    <wp:anchor distT="0" distB="0" distL="114300" distR="114300" simplePos="0" relativeHeight="251663360" behindDoc="0" locked="0" layoutInCell="1" allowOverlap="1" wp14:anchorId="76627854" wp14:editId="3AAF2E1F">
                      <wp:simplePos x="0" y="0"/>
                      <wp:positionH relativeFrom="column">
                        <wp:posOffset>744855</wp:posOffset>
                      </wp:positionH>
                      <wp:positionV relativeFrom="paragraph">
                        <wp:posOffset>2220595</wp:posOffset>
                      </wp:positionV>
                      <wp:extent cx="5029200" cy="311150"/>
                      <wp:effectExtent l="0" t="0" r="12700" b="19050"/>
                      <wp:wrapNone/>
                      <wp:docPr id="1821883180" name="Rectangle 3"/>
                      <wp:cNvGraphicFramePr/>
                      <a:graphic xmlns:a="http://schemas.openxmlformats.org/drawingml/2006/main">
                        <a:graphicData uri="http://schemas.microsoft.com/office/word/2010/wordprocessingShape">
                          <wps:wsp>
                            <wps:cNvSpPr/>
                            <wps:spPr>
                              <a:xfrm>
                                <a:off x="0" y="0"/>
                                <a:ext cx="5029200" cy="311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FBDCC6" id="Rectangle 3" o:spid="_x0000_s1026" style="position:absolute;margin-left:58.65pt;margin-top:174.85pt;width:396pt;height:2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" filled="f" strokecolor="red" strokeweight="1pt"/>
                  </w:pict>
                </mc:Fallback>
              </mc:AlternateContent>
            </w:r>
            <w:r>
              <w:rPr>
                <w:noProof/>
                <w:color w:val="000000"/>
                <w:sz w:val="24"/>
                <w:szCs w:val="24"/>
                <w:lang w:val="en-US" w:eastAsia="zh-CN"/>
              </w:rPr>
              <mc:AlternateContent>
                <mc:Choice Requires="wps">
                  <w:drawing>
                    <wp:anchor distT="0" distB="0" distL="114300" distR="114300" simplePos="0" relativeHeight="251662336" behindDoc="0" locked="0" layoutInCell="1" allowOverlap="1" wp14:anchorId="6D891B9F" wp14:editId="3FF5A417">
                      <wp:simplePos x="0" y="0"/>
                      <wp:positionH relativeFrom="column">
                        <wp:posOffset>357505</wp:posOffset>
                      </wp:positionH>
                      <wp:positionV relativeFrom="paragraph">
                        <wp:posOffset>963295</wp:posOffset>
                      </wp:positionV>
                      <wp:extent cx="3771900" cy="215900"/>
                      <wp:effectExtent l="0" t="0" r="12700" b="12700"/>
                      <wp:wrapNone/>
                      <wp:docPr id="178098285" name="Rectangle 2"/>
                      <wp:cNvGraphicFramePr/>
                      <a:graphic xmlns:a="http://schemas.openxmlformats.org/drawingml/2006/main">
                        <a:graphicData uri="http://schemas.microsoft.com/office/word/2010/wordprocessingShape">
                          <wps:wsp>
                            <wps:cNvSpPr/>
                            <wps:spPr>
                              <a:xfrm>
                                <a:off x="0" y="0"/>
                                <a:ext cx="3771900" cy="2159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9BB915" id="Rectangle 2" o:spid="_x0000_s1026" style="position:absolute;margin-left:28.15pt;margin-top:75.85pt;width:297pt;height:17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" filled="f" strokecolor="red" strokeweight="1pt"/>
                  </w:pict>
                </mc:Fallback>
              </mc:AlternateContent>
            </w:r>
            <w:r>
              <w:rPr>
                <w:noProof/>
                <w:color w:val="000000"/>
                <w:sz w:val="24"/>
                <w:szCs w:val="24"/>
                <w:lang w:val="en-US" w:eastAsia="zh-CN"/>
              </w:rPr>
              <w:drawing>
                <wp:inline distT="0" distB="0" distL="0" distR="0" wp14:anchorId="4DA4CD76" wp14:editId="7F5AD0D5">
                  <wp:extent cx="5914965" cy="2609850"/>
                  <wp:effectExtent l="0" t="0" r="3810" b="0"/>
                  <wp:docPr id="2085425281"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000386" name="Picture 1" descr="A screenshot of a tes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21396" cy="2612687"/>
                          </a:xfrm>
                          <a:prstGeom prst="rect">
                            <a:avLst/>
                          </a:prstGeom>
                        </pic:spPr>
                      </pic:pic>
                    </a:graphicData>
                  </a:graphic>
                </wp:inline>
              </w:drawing>
            </w:r>
          </w:p>
        </w:tc>
      </w:tr>
    </w:tbl>
    <w:p w14:paraId="16306132" w14:textId="77777777" w:rsidR="00B120B6" w:rsidRDefault="00B120B6" w:rsidP="00B120B6">
      <w:pPr>
        <w:jc w:val="both"/>
        <w:rPr>
          <w:b/>
          <w:bCs/>
          <w:i/>
          <w:iCs/>
          <w:color w:val="000000"/>
          <w:sz w:val="24"/>
          <w:szCs w:val="24"/>
          <w:lang w:val="en-US" w:eastAsia="zh-CN"/>
        </w:rPr>
      </w:pPr>
    </w:p>
    <w:p w14:paraId="590D82DF" w14:textId="77777777" w:rsidR="00B120B6" w:rsidRDefault="00B120B6" w:rsidP="00B120B6">
      <w:pPr>
        <w:jc w:val="both"/>
        <w:rPr>
          <w:rFonts w:eastAsia="DengXian"/>
          <w:b/>
          <w:bCs/>
          <w:i/>
          <w:iCs/>
          <w:color w:val="000000" w:themeColor="text1"/>
          <w:sz w:val="24"/>
          <w:szCs w:val="24"/>
        </w:rPr>
      </w:pPr>
      <w:r w:rsidRPr="004C21F5">
        <w:rPr>
          <w:b/>
          <w:bCs/>
          <w:i/>
          <w:iCs/>
          <w:color w:val="000000"/>
          <w:sz w:val="24"/>
          <w:szCs w:val="24"/>
          <w:lang w:val="en-US" w:eastAsia="zh-CN"/>
        </w:rPr>
        <w:lastRenderedPageBreak/>
        <w:t xml:space="preserve">Proposal </w:t>
      </w:r>
      <w:r>
        <w:rPr>
          <w:b/>
          <w:bCs/>
          <w:i/>
          <w:iCs/>
          <w:color w:val="000000"/>
          <w:sz w:val="24"/>
          <w:szCs w:val="24"/>
          <w:lang w:val="en-US" w:eastAsia="zh-CN"/>
        </w:rPr>
        <w:t>17</w:t>
      </w:r>
      <w:r w:rsidRPr="004C21F5">
        <w:rPr>
          <w:b/>
          <w:bCs/>
          <w:i/>
          <w:iCs/>
          <w:color w:val="000000"/>
          <w:sz w:val="24"/>
          <w:szCs w:val="24"/>
          <w:lang w:val="en-US" w:eastAsia="zh-CN"/>
        </w:rPr>
        <w:t>:</w:t>
      </w:r>
      <w:r w:rsidRPr="004C21F5">
        <w:rPr>
          <w:color w:val="000000"/>
          <w:sz w:val="24"/>
          <w:szCs w:val="24"/>
          <w:lang w:val="en-US" w:eastAsia="zh-CN"/>
        </w:rPr>
        <w:t xml:space="preserve"> </w:t>
      </w:r>
      <w:r w:rsidRPr="004C21F5">
        <w:rPr>
          <w:b/>
          <w:bCs/>
          <w:i/>
          <w:iCs/>
          <w:color w:val="000000"/>
          <w:sz w:val="24"/>
          <w:szCs w:val="24"/>
          <w:lang w:val="en-US" w:eastAsia="zh-CN"/>
        </w:rPr>
        <w:t xml:space="preserve">For </w:t>
      </w:r>
      <w:r w:rsidRPr="00A71572">
        <w:rPr>
          <w:b/>
          <w:bCs/>
          <w:i/>
          <w:iCs/>
          <w:color w:val="000000"/>
          <w:sz w:val="24"/>
          <w:szCs w:val="24"/>
          <w:lang w:val="en-US" w:eastAsia="zh-CN"/>
        </w:rPr>
        <w:t>RAN4 requirement of LR based RRM measurement in Idle/inactive states,</w:t>
      </w:r>
      <w:r w:rsidRPr="00A71572">
        <w:rPr>
          <w:rFonts w:eastAsia="DengXian"/>
          <w:b/>
          <w:bCs/>
          <w:i/>
          <w:iCs/>
          <w:color w:val="000000" w:themeColor="text1"/>
          <w:sz w:val="24"/>
          <w:szCs w:val="24"/>
        </w:rPr>
        <w:t xml:space="preserve"> </w:t>
      </w:r>
      <w:r>
        <w:rPr>
          <w:rFonts w:eastAsia="DengXian"/>
          <w:b/>
          <w:bCs/>
          <w:i/>
          <w:iCs/>
          <w:color w:val="000000" w:themeColor="text1"/>
          <w:sz w:val="24"/>
          <w:szCs w:val="24"/>
        </w:rPr>
        <w:t>n</w:t>
      </w:r>
      <w:r w:rsidRPr="00A71572">
        <w:rPr>
          <w:rFonts w:eastAsia="DengXian"/>
          <w:b/>
          <w:bCs/>
          <w:i/>
          <w:iCs/>
          <w:color w:val="000000" w:themeColor="text1"/>
          <w:sz w:val="24"/>
          <w:szCs w:val="24"/>
        </w:rPr>
        <w:t xml:space="preserve">o dedicated accuracy requirement is defined in the performance </w:t>
      </w:r>
      <w:proofErr w:type="gramStart"/>
      <w:r w:rsidRPr="00A71572">
        <w:rPr>
          <w:rFonts w:eastAsia="DengXian"/>
          <w:b/>
          <w:bCs/>
          <w:i/>
          <w:iCs/>
          <w:color w:val="000000" w:themeColor="text1"/>
          <w:sz w:val="24"/>
          <w:szCs w:val="24"/>
        </w:rPr>
        <w:t>section, and</w:t>
      </w:r>
      <w:proofErr w:type="gramEnd"/>
      <w:r w:rsidRPr="00A71572">
        <w:rPr>
          <w:rFonts w:eastAsia="DengXian"/>
          <w:b/>
          <w:bCs/>
          <w:i/>
          <w:iCs/>
          <w:color w:val="000000" w:themeColor="text1"/>
          <w:sz w:val="24"/>
          <w:szCs w:val="24"/>
        </w:rPr>
        <w:t xml:space="preserve"> reflect the accuracy performance as a margin in the core requirement.</w:t>
      </w:r>
    </w:p>
    <w:p w14:paraId="13FA2AFC" w14:textId="77777777" w:rsidR="00EC7486" w:rsidRDefault="00EC7486" w:rsidP="00B120B6">
      <w:pPr>
        <w:jc w:val="both"/>
        <w:rPr>
          <w:rFonts w:eastAsia="DengXian"/>
          <w:b/>
          <w:bCs/>
          <w:i/>
          <w:iCs/>
          <w:color w:val="000000" w:themeColor="text1"/>
          <w:sz w:val="24"/>
          <w:szCs w:val="24"/>
        </w:rPr>
      </w:pPr>
    </w:p>
    <w:p w14:paraId="2A551CF8" w14:textId="77777777" w:rsidR="000302C2" w:rsidRPr="000302C2" w:rsidRDefault="000302C2" w:rsidP="000302C2">
      <w:pPr>
        <w:spacing w:after="120"/>
        <w:rPr>
          <w:b/>
          <w:color w:val="000000" w:themeColor="text1"/>
          <w:sz w:val="24"/>
          <w:szCs w:val="24"/>
          <w:u w:val="single"/>
          <w:lang w:eastAsia="ko-KR"/>
        </w:rPr>
      </w:pPr>
      <w:r w:rsidRPr="000302C2">
        <w:rPr>
          <w:b/>
          <w:color w:val="000000" w:themeColor="text1"/>
          <w:sz w:val="24"/>
          <w:szCs w:val="24"/>
          <w:u w:val="single"/>
          <w:lang w:eastAsia="ko-KR"/>
        </w:rPr>
        <w:t xml:space="preserve">Issue 1-2-2: Possible interruption related requirements for LP-WUR </w:t>
      </w:r>
    </w:p>
    <w:tbl>
      <w:tblPr>
        <w:tblStyle w:val="TableGrid"/>
        <w:tblW w:w="0" w:type="auto"/>
        <w:tblLook w:val="04A0" w:firstRow="1" w:lastRow="0" w:firstColumn="1" w:lastColumn="0" w:noHBand="0" w:noVBand="1"/>
      </w:tblPr>
      <w:tblGrid>
        <w:gridCol w:w="9629"/>
      </w:tblGrid>
      <w:tr w:rsidR="000302C2" w14:paraId="3BBB8A9C" w14:textId="77777777" w:rsidTr="000302C2">
        <w:tc>
          <w:tcPr>
            <w:tcW w:w="9629" w:type="dxa"/>
          </w:tcPr>
          <w:p w14:paraId="3C6FD650" w14:textId="77777777" w:rsidR="000302C2" w:rsidRPr="000302C2" w:rsidRDefault="000302C2" w:rsidP="000302C2">
            <w:pPr>
              <w:pStyle w:val="ListParagraph"/>
              <w:widowControl/>
              <w:numPr>
                <w:ilvl w:val="0"/>
                <w:numId w:val="47"/>
              </w:numPr>
              <w:autoSpaceDE/>
              <w:autoSpaceDN/>
              <w:adjustRightInd/>
              <w:spacing w:line="240" w:lineRule="auto"/>
              <w:ind w:left="720" w:firstLineChars="0"/>
              <w:rPr>
                <w:color w:val="000000" w:themeColor="text1"/>
                <w:sz w:val="20"/>
                <w:szCs w:val="20"/>
                <w:lang w:eastAsia="zh-CN"/>
              </w:rPr>
            </w:pPr>
            <w:r w:rsidRPr="000302C2">
              <w:rPr>
                <w:color w:val="000000" w:themeColor="text1"/>
                <w:sz w:val="20"/>
                <w:szCs w:val="20"/>
                <w:lang w:eastAsia="zh-CN"/>
              </w:rPr>
              <w:t xml:space="preserve">Proposals </w:t>
            </w:r>
          </w:p>
          <w:p w14:paraId="297D9C79" w14:textId="77777777" w:rsidR="000302C2" w:rsidRPr="000302C2" w:rsidRDefault="000302C2" w:rsidP="000302C2">
            <w:pPr>
              <w:pStyle w:val="ListParagraph"/>
              <w:widowControl/>
              <w:numPr>
                <w:ilvl w:val="1"/>
                <w:numId w:val="47"/>
              </w:numPr>
              <w:autoSpaceDE/>
              <w:autoSpaceDN/>
              <w:adjustRightInd/>
              <w:spacing w:line="240" w:lineRule="auto"/>
              <w:ind w:left="1440" w:firstLineChars="0"/>
              <w:jc w:val="both"/>
              <w:rPr>
                <w:color w:val="000000" w:themeColor="text1"/>
                <w:sz w:val="20"/>
                <w:szCs w:val="20"/>
                <w:lang w:eastAsia="zh-CN"/>
              </w:rPr>
            </w:pPr>
            <w:r w:rsidRPr="000302C2">
              <w:rPr>
                <w:color w:val="000000" w:themeColor="text1"/>
                <w:sz w:val="20"/>
                <w:szCs w:val="20"/>
                <w:lang w:eastAsia="zh-CN"/>
              </w:rPr>
              <w:t xml:space="preserve">P1: Interruption requirements could be defined for the time between LP-WUS received paging indication to MR ready for Paging monitoring (Samsung </w:t>
            </w:r>
            <w:proofErr w:type="spellStart"/>
            <w:r w:rsidRPr="000302C2">
              <w:rPr>
                <w:color w:val="000000" w:themeColor="text1"/>
                <w:sz w:val="20"/>
                <w:szCs w:val="20"/>
                <w:lang w:eastAsia="zh-CN"/>
              </w:rPr>
              <w:t>xiaomi</w:t>
            </w:r>
            <w:proofErr w:type="spellEnd"/>
            <w:r w:rsidRPr="000302C2">
              <w:rPr>
                <w:color w:val="000000" w:themeColor="text1"/>
                <w:sz w:val="20"/>
                <w:szCs w:val="20"/>
                <w:lang w:eastAsia="zh-CN"/>
              </w:rPr>
              <w:t xml:space="preserve"> Docomo CMCC)</w:t>
            </w:r>
          </w:p>
          <w:p w14:paraId="52E88687" w14:textId="77777777" w:rsidR="000302C2" w:rsidRPr="000302C2" w:rsidRDefault="000302C2" w:rsidP="000302C2">
            <w:pPr>
              <w:pStyle w:val="ListParagraph"/>
              <w:widowControl/>
              <w:numPr>
                <w:ilvl w:val="2"/>
                <w:numId w:val="47"/>
              </w:numPr>
              <w:autoSpaceDE/>
              <w:autoSpaceDN/>
              <w:adjustRightInd/>
              <w:spacing w:line="240" w:lineRule="auto"/>
              <w:ind w:firstLineChars="0"/>
              <w:jc w:val="both"/>
              <w:rPr>
                <w:color w:val="000000" w:themeColor="text1"/>
                <w:sz w:val="20"/>
                <w:szCs w:val="20"/>
                <w:lang w:eastAsia="zh-CN"/>
              </w:rPr>
            </w:pPr>
            <w:r w:rsidRPr="000302C2">
              <w:rPr>
                <w:color w:val="000000" w:themeColor="text1"/>
                <w:sz w:val="20"/>
                <w:szCs w:val="20"/>
                <w:lang w:eastAsia="zh-CN"/>
              </w:rPr>
              <w:t>In addition, b</w:t>
            </w:r>
            <w:r w:rsidRPr="000302C2">
              <w:rPr>
                <w:rFonts w:hint="eastAsia"/>
                <w:color w:val="000000" w:themeColor="text1"/>
                <w:sz w:val="20"/>
                <w:szCs w:val="20"/>
                <w:lang w:eastAsia="zh-CN"/>
              </w:rPr>
              <w:t>etween LP-WUR measurement result fulfills exit criteria and MR to start measurement</w:t>
            </w:r>
            <w:r w:rsidRPr="000302C2">
              <w:rPr>
                <w:rFonts w:hint="eastAsia"/>
                <w:color w:val="000000" w:themeColor="text1"/>
                <w:sz w:val="20"/>
                <w:szCs w:val="20"/>
                <w:lang w:val="en-US" w:eastAsia="zh-CN"/>
              </w:rPr>
              <w:t xml:space="preserve"> (CMCC)</w:t>
            </w:r>
          </w:p>
          <w:p w14:paraId="3D7DC834" w14:textId="77777777" w:rsidR="000302C2" w:rsidRPr="000302C2" w:rsidRDefault="000302C2" w:rsidP="000302C2">
            <w:pPr>
              <w:pStyle w:val="ListParagraph"/>
              <w:widowControl/>
              <w:numPr>
                <w:ilvl w:val="2"/>
                <w:numId w:val="47"/>
              </w:numPr>
              <w:autoSpaceDE/>
              <w:autoSpaceDN/>
              <w:adjustRightInd/>
              <w:spacing w:line="240" w:lineRule="auto"/>
              <w:ind w:firstLineChars="0"/>
              <w:jc w:val="both"/>
              <w:rPr>
                <w:color w:val="000000" w:themeColor="text1"/>
                <w:sz w:val="20"/>
                <w:szCs w:val="20"/>
                <w:lang w:eastAsia="zh-CN"/>
              </w:rPr>
            </w:pPr>
            <w:r w:rsidRPr="000302C2">
              <w:rPr>
                <w:color w:val="000000" w:themeColor="text1"/>
                <w:sz w:val="20"/>
                <w:szCs w:val="20"/>
                <w:lang w:eastAsia="zh-CN"/>
              </w:rPr>
              <w:t>In addition, b</w:t>
            </w:r>
            <w:r w:rsidRPr="000302C2">
              <w:rPr>
                <w:rFonts w:hint="eastAsia"/>
                <w:color w:val="000000" w:themeColor="text1"/>
                <w:sz w:val="20"/>
                <w:szCs w:val="20"/>
                <w:lang w:eastAsia="zh-CN"/>
              </w:rPr>
              <w:t>etween MR measurement result fulfills entry criteria and LP-WUR to start measurement</w:t>
            </w:r>
            <w:r w:rsidRPr="000302C2">
              <w:rPr>
                <w:color w:val="000000" w:themeColor="text1"/>
                <w:sz w:val="20"/>
                <w:szCs w:val="20"/>
                <w:lang w:eastAsia="zh-CN"/>
              </w:rPr>
              <w:t>. (CMCC ZTE)</w:t>
            </w:r>
          </w:p>
          <w:p w14:paraId="0E7F10FE" w14:textId="6418D63A" w:rsidR="000302C2" w:rsidRPr="000302C2" w:rsidRDefault="000302C2" w:rsidP="000302C2">
            <w:pPr>
              <w:pStyle w:val="ListParagraph"/>
              <w:widowControl/>
              <w:numPr>
                <w:ilvl w:val="1"/>
                <w:numId w:val="47"/>
              </w:numPr>
              <w:autoSpaceDE/>
              <w:autoSpaceDN/>
              <w:adjustRightInd/>
              <w:spacing w:line="240" w:lineRule="auto"/>
              <w:ind w:left="1440" w:firstLineChars="0"/>
              <w:jc w:val="both"/>
              <w:rPr>
                <w:color w:val="000000" w:themeColor="text1"/>
                <w:szCs w:val="24"/>
                <w:lang w:eastAsia="zh-CN"/>
              </w:rPr>
            </w:pPr>
            <w:r w:rsidRPr="000302C2">
              <w:rPr>
                <w:color w:val="000000" w:themeColor="text1"/>
                <w:sz w:val="20"/>
                <w:szCs w:val="20"/>
                <w:lang w:eastAsia="zh-CN"/>
              </w:rPr>
              <w:t xml:space="preserve">P2: </w:t>
            </w:r>
            <w:r w:rsidRPr="000302C2">
              <w:rPr>
                <w:rFonts w:hint="eastAsia"/>
                <w:color w:val="000000" w:themeColor="text1"/>
                <w:sz w:val="20"/>
                <w:szCs w:val="20"/>
                <w:lang w:val="en-US" w:eastAsia="zh-CN"/>
              </w:rPr>
              <w:t>RAN4 shall clarify the timeline from decoding LP-WUS to MR wake-up in order to monitor legacy PO.</w:t>
            </w:r>
            <w:r w:rsidRPr="000302C2">
              <w:rPr>
                <w:color w:val="000000" w:themeColor="text1"/>
                <w:sz w:val="20"/>
                <w:szCs w:val="20"/>
                <w:lang w:eastAsia="zh-CN"/>
              </w:rPr>
              <w:t xml:space="preserve"> (ZTE)</w:t>
            </w:r>
          </w:p>
        </w:tc>
      </w:tr>
    </w:tbl>
    <w:p w14:paraId="1D3F8EC7" w14:textId="77777777" w:rsidR="000302C2" w:rsidRDefault="000302C2" w:rsidP="00B120B6">
      <w:pPr>
        <w:jc w:val="both"/>
        <w:rPr>
          <w:rFonts w:eastAsia="DengXian"/>
          <w:b/>
          <w:bCs/>
          <w:i/>
          <w:iCs/>
          <w:color w:val="000000" w:themeColor="text1"/>
          <w:sz w:val="24"/>
          <w:szCs w:val="24"/>
        </w:rPr>
      </w:pPr>
    </w:p>
    <w:p w14:paraId="33FAC481" w14:textId="65815780" w:rsidR="00EC7486" w:rsidRPr="000302C2" w:rsidRDefault="000302C2" w:rsidP="00B120B6">
      <w:pPr>
        <w:jc w:val="both"/>
        <w:rPr>
          <w:rFonts w:eastAsia="DengXian"/>
          <w:color w:val="000000" w:themeColor="text1"/>
          <w:sz w:val="24"/>
          <w:szCs w:val="24"/>
        </w:rPr>
      </w:pPr>
      <w:r w:rsidRPr="000302C2">
        <w:rPr>
          <w:rFonts w:eastAsia="DengXian"/>
          <w:color w:val="000000" w:themeColor="text1"/>
          <w:sz w:val="24"/>
          <w:szCs w:val="24"/>
        </w:rPr>
        <w:t>In last RAN1 #118 meeting,</w:t>
      </w:r>
      <w:r>
        <w:rPr>
          <w:rFonts w:eastAsia="DengXian"/>
          <w:color w:val="000000" w:themeColor="text1"/>
          <w:sz w:val="24"/>
          <w:szCs w:val="24"/>
        </w:rPr>
        <w:t xml:space="preserve"> the following agreement for wake-up delay has been achieved,</w:t>
      </w:r>
    </w:p>
    <w:tbl>
      <w:tblPr>
        <w:tblStyle w:val="TableGrid"/>
        <w:tblW w:w="0" w:type="auto"/>
        <w:tblLook w:val="04A0" w:firstRow="1" w:lastRow="0" w:firstColumn="1" w:lastColumn="0" w:noHBand="0" w:noVBand="1"/>
      </w:tblPr>
      <w:tblGrid>
        <w:gridCol w:w="9629"/>
      </w:tblGrid>
      <w:tr w:rsidR="00EC7486" w14:paraId="4A592A06" w14:textId="77777777" w:rsidTr="00EC7486">
        <w:tc>
          <w:tcPr>
            <w:tcW w:w="9629" w:type="dxa"/>
          </w:tcPr>
          <w:p w14:paraId="613D2ED1" w14:textId="77777777" w:rsidR="00EC7486" w:rsidRPr="004D784E" w:rsidRDefault="00EC7486" w:rsidP="00EC7486">
            <w:pPr>
              <w:rPr>
                <w:b/>
                <w:bCs/>
              </w:rPr>
            </w:pPr>
            <w:r w:rsidRPr="004D784E">
              <w:rPr>
                <w:b/>
                <w:bCs/>
                <w:highlight w:val="green"/>
              </w:rPr>
              <w:t>Agreement</w:t>
            </w:r>
          </w:p>
          <w:p w14:paraId="0339E990" w14:textId="77777777" w:rsidR="00EC7486" w:rsidRPr="004D784E" w:rsidRDefault="00EC7486" w:rsidP="00EC7486">
            <w:pPr>
              <w:spacing w:line="259" w:lineRule="auto"/>
            </w:pPr>
            <w:r w:rsidRPr="004D784E">
              <w:t>For the wake-up delay, consider the following options:</w:t>
            </w:r>
          </w:p>
          <w:p w14:paraId="5FC1E06C" w14:textId="77777777" w:rsidR="00EC7486" w:rsidRPr="004D784E" w:rsidRDefault="00EC7486" w:rsidP="00EC7486">
            <w:pPr>
              <w:pStyle w:val="ListParagraph"/>
            </w:pPr>
            <w:r w:rsidRPr="004D784E">
              <w:t xml:space="preserve">Option 2: UE reports one value </w:t>
            </w:r>
            <w:r w:rsidRPr="004D784E">
              <w:rPr>
                <w:color w:val="FF0000"/>
              </w:rPr>
              <w:t xml:space="preserve">from X candidate values </w:t>
            </w:r>
            <w:r w:rsidRPr="004D784E">
              <w:t xml:space="preserve">for the wake-up delay </w:t>
            </w:r>
            <w:r w:rsidRPr="004D784E">
              <w:rPr>
                <w:color w:val="FF0000"/>
              </w:rPr>
              <w:t>via UE capability reporting</w:t>
            </w:r>
            <w:r w:rsidRPr="004D784E">
              <w:t>.</w:t>
            </w:r>
          </w:p>
          <w:p w14:paraId="2BCB8866" w14:textId="77777777" w:rsidR="00EC7486" w:rsidRPr="004D784E" w:rsidRDefault="00EC7486" w:rsidP="00EC7486">
            <w:pPr>
              <w:pStyle w:val="ListParagraph"/>
              <w:widowControl/>
              <w:numPr>
                <w:ilvl w:val="0"/>
                <w:numId w:val="73"/>
              </w:numPr>
              <w:autoSpaceDE/>
              <w:autoSpaceDN/>
              <w:adjustRightInd/>
              <w:spacing w:line="240" w:lineRule="auto"/>
              <w:ind w:firstLineChars="0"/>
            </w:pPr>
            <w:r w:rsidRPr="004D784E">
              <w:t>FFS: X is 2, 3, 4</w:t>
            </w:r>
          </w:p>
          <w:p w14:paraId="3A3C7085" w14:textId="77777777" w:rsidR="00EC7486" w:rsidRPr="004D784E" w:rsidRDefault="00EC7486" w:rsidP="00EC7486">
            <w:pPr>
              <w:pStyle w:val="ListParagraph"/>
            </w:pPr>
            <w:r w:rsidRPr="004D784E">
              <w:t>Above applies for IDLE/INACTIVE mode.</w:t>
            </w:r>
          </w:p>
          <w:p w14:paraId="4AC0325E" w14:textId="143154F1" w:rsidR="00EC7486" w:rsidRPr="00EC7486" w:rsidRDefault="00EC7486" w:rsidP="00EC7486">
            <w:pPr>
              <w:rPr>
                <w:rFonts w:eastAsia="DengXian"/>
                <w:lang w:bidi="ar"/>
              </w:rPr>
            </w:pPr>
            <w:r w:rsidRPr="004D784E">
              <w:rPr>
                <w:rFonts w:eastAsia="DengXian"/>
                <w:lang w:bidi="ar"/>
              </w:rPr>
              <w:t xml:space="preserve">Definition of </w:t>
            </w:r>
            <w:r w:rsidRPr="004D784E">
              <w:t>wake-up delay: Minimum gap time between LP-WUS reception and MR to start PDCCH monitoring</w:t>
            </w:r>
          </w:p>
        </w:tc>
      </w:tr>
    </w:tbl>
    <w:p w14:paraId="683C47FA" w14:textId="77777777" w:rsidR="00EC7486" w:rsidRDefault="00EC7486" w:rsidP="00B120B6">
      <w:pPr>
        <w:jc w:val="both"/>
        <w:rPr>
          <w:rFonts w:eastAsia="DengXian"/>
          <w:b/>
          <w:bCs/>
          <w:i/>
          <w:iCs/>
          <w:color w:val="000000" w:themeColor="text1"/>
          <w:sz w:val="24"/>
          <w:szCs w:val="24"/>
        </w:rPr>
      </w:pPr>
    </w:p>
    <w:p w14:paraId="550904F3" w14:textId="364DDAA7" w:rsidR="000302C2" w:rsidRPr="000302C2" w:rsidRDefault="000302C2" w:rsidP="00B120B6">
      <w:pPr>
        <w:jc w:val="both"/>
        <w:rPr>
          <w:rFonts w:eastAsia="DengXian"/>
          <w:color w:val="000000" w:themeColor="text1"/>
          <w:sz w:val="24"/>
          <w:szCs w:val="24"/>
        </w:rPr>
      </w:pPr>
      <w:r w:rsidRPr="000302C2">
        <w:rPr>
          <w:rFonts w:eastAsia="DengXian"/>
          <w:color w:val="000000" w:themeColor="text1"/>
          <w:sz w:val="24"/>
          <w:szCs w:val="24"/>
        </w:rPr>
        <w:t>The definition of wake-up delay</w:t>
      </w:r>
      <w:r>
        <w:rPr>
          <w:rFonts w:eastAsia="DengXian"/>
          <w:color w:val="000000" w:themeColor="text1"/>
          <w:sz w:val="24"/>
          <w:szCs w:val="24"/>
        </w:rPr>
        <w:t xml:space="preserve"> is:</w:t>
      </w:r>
      <w:r w:rsidRPr="000302C2">
        <w:rPr>
          <w:rFonts w:eastAsia="DengXian"/>
          <w:color w:val="000000" w:themeColor="text1"/>
          <w:sz w:val="24"/>
          <w:szCs w:val="24"/>
        </w:rPr>
        <w:t xml:space="preserve"> Minimum gap time between LP-WUS reception and MR to start PDCCH monitoring</w:t>
      </w:r>
      <w:r>
        <w:rPr>
          <w:rFonts w:eastAsia="DengXian"/>
          <w:color w:val="000000" w:themeColor="text1"/>
          <w:sz w:val="24"/>
          <w:szCs w:val="24"/>
        </w:rPr>
        <w:t xml:space="preserve">, that is same as what RAN4 discussed in last meeting, i.e., interruption requirement. We think such interruption requirement has already been reflected by UE capability indication as agreed in RAN1, thus no dedicated interruption requirement needs to be defined for this case. RAN4 only needs to define the wake-up delay requirement as defined in RAN1, if such requirement is necessary. </w:t>
      </w:r>
    </w:p>
    <w:p w14:paraId="1FE3494A" w14:textId="3F69DF0F" w:rsidR="000302C2" w:rsidRPr="000302C2" w:rsidRDefault="000302C2" w:rsidP="000302C2">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18</w:t>
      </w:r>
      <w:r w:rsidRPr="004C21F5">
        <w:rPr>
          <w:b/>
          <w:bCs/>
          <w:i/>
          <w:iCs/>
          <w:color w:val="000000"/>
          <w:sz w:val="24"/>
          <w:szCs w:val="24"/>
          <w:lang w:val="en-US" w:eastAsia="zh-CN"/>
        </w:rPr>
        <w:t>:</w:t>
      </w:r>
      <w:r w:rsidRPr="004C21F5">
        <w:rPr>
          <w:color w:val="000000"/>
          <w:sz w:val="24"/>
          <w:szCs w:val="24"/>
          <w:lang w:val="en-US" w:eastAsia="zh-CN"/>
        </w:rPr>
        <w:t xml:space="preserve"> </w:t>
      </w:r>
      <w:r w:rsidRPr="000302C2">
        <w:rPr>
          <w:rFonts w:eastAsia="DengXian"/>
          <w:b/>
          <w:bCs/>
          <w:i/>
          <w:iCs/>
          <w:color w:val="000000" w:themeColor="text1"/>
          <w:sz w:val="24"/>
          <w:szCs w:val="24"/>
        </w:rPr>
        <w:t xml:space="preserve">RAN4 only needs to define the wake-up delay requirement, if such requirement is necessary from majority companies’ view, where </w:t>
      </w:r>
      <w:r>
        <w:rPr>
          <w:rFonts w:eastAsia="DengXian"/>
          <w:b/>
          <w:bCs/>
          <w:i/>
          <w:iCs/>
          <w:color w:val="000000" w:themeColor="text1"/>
          <w:sz w:val="24"/>
          <w:szCs w:val="24"/>
        </w:rPr>
        <w:t xml:space="preserve">the </w:t>
      </w:r>
      <w:r w:rsidRPr="000302C2">
        <w:rPr>
          <w:rFonts w:eastAsia="DengXian"/>
          <w:b/>
          <w:bCs/>
          <w:i/>
          <w:iCs/>
          <w:color w:val="000000" w:themeColor="text1"/>
          <w:sz w:val="24"/>
          <w:szCs w:val="24"/>
        </w:rPr>
        <w:t>wake-up delay means minimum gap time between LP-WUS reception and MR to start PDCCH monitoring.</w:t>
      </w:r>
    </w:p>
    <w:p w14:paraId="35B48046" w14:textId="77777777" w:rsidR="00B120B6" w:rsidRDefault="00B120B6" w:rsidP="00586159">
      <w:pPr>
        <w:rPr>
          <w:b/>
          <w:color w:val="000000" w:themeColor="text1"/>
          <w:sz w:val="24"/>
          <w:szCs w:val="24"/>
          <w:u w:val="single"/>
          <w:lang w:eastAsia="ko-KR"/>
        </w:rPr>
      </w:pPr>
    </w:p>
    <w:p w14:paraId="3374E951" w14:textId="77777777" w:rsidR="000302C2" w:rsidRPr="000302C2" w:rsidRDefault="000302C2" w:rsidP="000302C2">
      <w:pPr>
        <w:spacing w:after="120"/>
        <w:rPr>
          <w:b/>
          <w:color w:val="000000" w:themeColor="text1"/>
          <w:sz w:val="24"/>
          <w:szCs w:val="24"/>
          <w:u w:val="single"/>
          <w:lang w:eastAsia="ko-KR"/>
        </w:rPr>
      </w:pPr>
      <w:r w:rsidRPr="000302C2">
        <w:rPr>
          <w:b/>
          <w:color w:val="000000" w:themeColor="text1"/>
          <w:sz w:val="24"/>
          <w:szCs w:val="24"/>
          <w:u w:val="single"/>
          <w:lang w:eastAsia="ko-KR"/>
        </w:rPr>
        <w:t xml:space="preserve">Issue 1-2-3: Possible cell selection evaluation requirements for fully offloading case based on LP-WUR </w:t>
      </w:r>
    </w:p>
    <w:p w14:paraId="5275B49F" w14:textId="4FC82D51" w:rsidR="00B120B6" w:rsidRDefault="000302C2" w:rsidP="00586159">
      <w:pPr>
        <w:rPr>
          <w:bCs/>
          <w:color w:val="000000" w:themeColor="text1"/>
          <w:sz w:val="24"/>
          <w:szCs w:val="24"/>
          <w:lang w:eastAsia="ko-KR"/>
        </w:rPr>
      </w:pPr>
      <w:r w:rsidRPr="000302C2">
        <w:rPr>
          <w:bCs/>
          <w:color w:val="000000" w:themeColor="text1"/>
          <w:sz w:val="24"/>
          <w:szCs w:val="24"/>
          <w:lang w:eastAsia="ko-KR"/>
        </w:rPr>
        <w:t>As illustrated in our figure 1,</w:t>
      </w:r>
      <w:r>
        <w:rPr>
          <w:bCs/>
          <w:color w:val="000000" w:themeColor="text1"/>
          <w:sz w:val="24"/>
          <w:szCs w:val="24"/>
          <w:lang w:eastAsia="ko-KR"/>
        </w:rPr>
        <w:t xml:space="preserve"> we think the typical case is the </w:t>
      </w:r>
      <w:r w:rsidR="00DA5811">
        <w:rPr>
          <w:bCs/>
          <w:color w:val="000000" w:themeColor="text1"/>
          <w:sz w:val="24"/>
          <w:szCs w:val="24"/>
          <w:lang w:eastAsia="ko-KR"/>
        </w:rPr>
        <w:t xml:space="preserve">S criterion threshold is lower than the MR offloading threshold and </w:t>
      </w:r>
      <w:proofErr w:type="spellStart"/>
      <w:r w:rsidR="00DA5811">
        <w:rPr>
          <w:bCs/>
          <w:color w:val="000000" w:themeColor="text1"/>
          <w:sz w:val="24"/>
          <w:szCs w:val="24"/>
          <w:lang w:eastAsia="ko-KR"/>
        </w:rPr>
        <w:t>neighbor</w:t>
      </w:r>
      <w:proofErr w:type="spellEnd"/>
      <w:r w:rsidR="00DA5811">
        <w:rPr>
          <w:bCs/>
          <w:color w:val="000000" w:themeColor="text1"/>
          <w:sz w:val="24"/>
          <w:szCs w:val="24"/>
          <w:lang w:eastAsia="ko-KR"/>
        </w:rPr>
        <w:t xml:space="preserve"> cell measurement triggering threshold, and therefore we don’t need to discuss the LR based S criterion evaluation in case#1.</w:t>
      </w:r>
    </w:p>
    <w:p w14:paraId="2498877F" w14:textId="1CE4FB90" w:rsidR="00DA5811" w:rsidRPr="000302C2" w:rsidRDefault="00DA5811" w:rsidP="00DA5811">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19</w:t>
      </w:r>
      <w:r w:rsidRPr="004C21F5">
        <w:rPr>
          <w:b/>
          <w:bCs/>
          <w:i/>
          <w:iCs/>
          <w:color w:val="000000"/>
          <w:sz w:val="24"/>
          <w:szCs w:val="24"/>
          <w:lang w:val="en-US" w:eastAsia="zh-CN"/>
        </w:rPr>
        <w:t>:</w:t>
      </w:r>
      <w:r w:rsidRPr="004C21F5">
        <w:rPr>
          <w:color w:val="000000"/>
          <w:sz w:val="24"/>
          <w:szCs w:val="24"/>
          <w:lang w:val="en-US" w:eastAsia="zh-CN"/>
        </w:rPr>
        <w:t xml:space="preserve"> </w:t>
      </w:r>
      <w:r>
        <w:rPr>
          <w:rFonts w:eastAsia="DengXian"/>
          <w:b/>
          <w:bCs/>
          <w:i/>
          <w:iCs/>
          <w:color w:val="000000" w:themeColor="text1"/>
          <w:sz w:val="24"/>
          <w:szCs w:val="24"/>
        </w:rPr>
        <w:t xml:space="preserve">No need to </w:t>
      </w:r>
      <w:r w:rsidRPr="00DA5811">
        <w:rPr>
          <w:rFonts w:eastAsia="DengXian"/>
          <w:b/>
          <w:bCs/>
          <w:i/>
          <w:iCs/>
          <w:color w:val="000000" w:themeColor="text1"/>
          <w:sz w:val="24"/>
          <w:szCs w:val="24"/>
        </w:rPr>
        <w:t>discuss the LR based S criterion evaluation in case#1</w:t>
      </w:r>
      <w:r w:rsidRPr="000302C2">
        <w:rPr>
          <w:rFonts w:eastAsia="DengXian"/>
          <w:b/>
          <w:bCs/>
          <w:i/>
          <w:iCs/>
          <w:color w:val="000000" w:themeColor="text1"/>
          <w:sz w:val="24"/>
          <w:szCs w:val="24"/>
        </w:rPr>
        <w:t>.</w:t>
      </w:r>
    </w:p>
    <w:p w14:paraId="5B18E67C" w14:textId="77777777" w:rsidR="00DA5811" w:rsidRPr="000302C2" w:rsidRDefault="00DA5811" w:rsidP="00586159">
      <w:pPr>
        <w:rPr>
          <w:bCs/>
          <w:color w:val="000000" w:themeColor="text1"/>
          <w:sz w:val="24"/>
          <w:szCs w:val="24"/>
          <w:lang w:eastAsia="ko-KR"/>
        </w:rPr>
      </w:pPr>
    </w:p>
    <w:p w14:paraId="501B740C" w14:textId="77777777" w:rsidR="00DA5811" w:rsidRPr="00DA5811" w:rsidRDefault="00DA5811" w:rsidP="00DA5811">
      <w:pPr>
        <w:rPr>
          <w:b/>
          <w:color w:val="000000" w:themeColor="text1"/>
          <w:sz w:val="24"/>
          <w:szCs w:val="24"/>
          <w:u w:val="single"/>
          <w:lang w:eastAsia="ko-KR"/>
        </w:rPr>
      </w:pPr>
      <w:r w:rsidRPr="00DA5811">
        <w:rPr>
          <w:b/>
          <w:color w:val="000000" w:themeColor="text1"/>
          <w:sz w:val="24"/>
          <w:szCs w:val="24"/>
          <w:u w:val="single"/>
          <w:lang w:eastAsia="ko-KR"/>
        </w:rPr>
        <w:t>Issue 1-2-4: LP-WUR operating carrier frequency</w:t>
      </w:r>
    </w:p>
    <w:p w14:paraId="2E7AF39F" w14:textId="77777777" w:rsidR="00DA5811" w:rsidRDefault="00DA5811" w:rsidP="00DA5811">
      <w:pPr>
        <w:jc w:val="both"/>
        <w:rPr>
          <w:rFonts w:eastAsia="DengXian"/>
          <w:color w:val="000000" w:themeColor="text1"/>
          <w:sz w:val="24"/>
          <w:szCs w:val="24"/>
        </w:rPr>
      </w:pPr>
      <w:r w:rsidRPr="00914EB3">
        <w:rPr>
          <w:rFonts w:eastAsia="DengXian"/>
          <w:color w:val="000000" w:themeColor="text1"/>
          <w:sz w:val="24"/>
          <w:szCs w:val="24"/>
        </w:rPr>
        <w:lastRenderedPageBreak/>
        <w:t xml:space="preserve">Regarding the </w:t>
      </w:r>
      <w:r>
        <w:rPr>
          <w:rFonts w:eastAsia="DengXian"/>
          <w:color w:val="000000" w:themeColor="text1"/>
          <w:sz w:val="24"/>
          <w:szCs w:val="24"/>
        </w:rPr>
        <w:t>whether MR and LR are operation on same carrier or not, RAN1 is also discussing such scenarios. Our preference is to use same carrier scenario as baseline for RAN4 discussion and FFS on the other scenarios if RAN1 has agreement.</w:t>
      </w:r>
    </w:p>
    <w:p w14:paraId="70B801A2" w14:textId="010A9B10" w:rsidR="006B2C3A" w:rsidRDefault="006B2C3A" w:rsidP="00DA5811">
      <w:pPr>
        <w:jc w:val="both"/>
        <w:rPr>
          <w:rFonts w:eastAsia="DengXian"/>
          <w:color w:val="000000" w:themeColor="text1"/>
          <w:sz w:val="24"/>
          <w:szCs w:val="24"/>
        </w:rPr>
      </w:pPr>
      <w:r>
        <w:rPr>
          <w:rFonts w:eastAsia="DengXian"/>
          <w:color w:val="000000" w:themeColor="text1"/>
          <w:sz w:val="24"/>
          <w:szCs w:val="24"/>
        </w:rPr>
        <w:t>RAN4 received one LS (</w:t>
      </w:r>
      <w:r w:rsidRPr="006B2C3A">
        <w:rPr>
          <w:rFonts w:eastAsia="DengXian"/>
          <w:color w:val="000000" w:themeColor="text1"/>
          <w:sz w:val="24"/>
          <w:szCs w:val="24"/>
        </w:rPr>
        <w:t>R1-2407559</w:t>
      </w:r>
      <w:r>
        <w:rPr>
          <w:rFonts w:eastAsia="DengXian"/>
          <w:color w:val="000000" w:themeColor="text1"/>
          <w:sz w:val="24"/>
          <w:szCs w:val="24"/>
        </w:rPr>
        <w:t xml:space="preserve"> </w:t>
      </w:r>
      <w:r w:rsidRPr="006B2C3A">
        <w:rPr>
          <w:rFonts w:eastAsia="DengXian"/>
          <w:color w:val="000000" w:themeColor="text1"/>
          <w:sz w:val="24"/>
          <w:szCs w:val="24"/>
          <w:lang w:val="en-US"/>
        </w:rPr>
        <w:t>LS on LP-WUS operation in IDLE/INACTIVE mode</w:t>
      </w:r>
      <w:r>
        <w:rPr>
          <w:rFonts w:eastAsia="DengXian"/>
          <w:color w:val="000000" w:themeColor="text1"/>
          <w:sz w:val="24"/>
          <w:szCs w:val="24"/>
        </w:rPr>
        <w:t>) from RAN1 as following:</w:t>
      </w:r>
    </w:p>
    <w:tbl>
      <w:tblPr>
        <w:tblStyle w:val="TableGrid"/>
        <w:tblW w:w="0" w:type="auto"/>
        <w:tblLook w:val="04A0" w:firstRow="1" w:lastRow="0" w:firstColumn="1" w:lastColumn="0" w:noHBand="0" w:noVBand="1"/>
      </w:tblPr>
      <w:tblGrid>
        <w:gridCol w:w="9629"/>
      </w:tblGrid>
      <w:tr w:rsidR="006B2C3A" w14:paraId="2FF95AC3" w14:textId="77777777" w:rsidTr="006B2C3A">
        <w:tc>
          <w:tcPr>
            <w:tcW w:w="9629" w:type="dxa"/>
          </w:tcPr>
          <w:p w14:paraId="532D7CDF" w14:textId="77777777" w:rsidR="006B2C3A" w:rsidRPr="006B2C3A" w:rsidRDefault="006B2C3A" w:rsidP="006B2C3A">
            <w:pPr>
              <w:jc w:val="both"/>
              <w:rPr>
                <w:rFonts w:eastAsia="DengXian"/>
                <w:color w:val="000000" w:themeColor="text1"/>
                <w:sz w:val="24"/>
                <w:szCs w:val="24"/>
              </w:rPr>
            </w:pPr>
            <w:r w:rsidRPr="006B2C3A">
              <w:rPr>
                <w:rFonts w:eastAsia="DengXian"/>
                <w:color w:val="000000" w:themeColor="text1"/>
                <w:sz w:val="24"/>
                <w:szCs w:val="24"/>
              </w:rPr>
              <w:t>In RAN1, the common understanding is that UE may not support LP-WUS reception on all the bands supported by the UE.</w:t>
            </w:r>
          </w:p>
          <w:p w14:paraId="41CEA76A" w14:textId="2C925671" w:rsidR="006B2C3A" w:rsidRPr="006B2C3A" w:rsidRDefault="006B2C3A" w:rsidP="00DA5811">
            <w:pPr>
              <w:jc w:val="both"/>
              <w:rPr>
                <w:rFonts w:ascii="Arial" w:hAnsi="Arial" w:cs="Arial"/>
              </w:rPr>
            </w:pPr>
            <w:r w:rsidRPr="006B2C3A">
              <w:rPr>
                <w:rFonts w:eastAsia="DengXian"/>
                <w:color w:val="000000" w:themeColor="text1"/>
                <w:sz w:val="24"/>
                <w:szCs w:val="24"/>
              </w:rPr>
              <w:t>RAN1 respectfully asks RAN2 and RAN4 to check if there is any issue and specification support needed for IDLE/INACTIVE UEs.</w:t>
            </w:r>
          </w:p>
        </w:tc>
      </w:tr>
    </w:tbl>
    <w:p w14:paraId="17F2037E" w14:textId="77777777" w:rsidR="006B2C3A" w:rsidRDefault="006B2C3A" w:rsidP="00DA5811">
      <w:pPr>
        <w:jc w:val="both"/>
        <w:rPr>
          <w:rFonts w:eastAsia="DengXian"/>
          <w:color w:val="000000" w:themeColor="text1"/>
          <w:sz w:val="24"/>
          <w:szCs w:val="24"/>
        </w:rPr>
      </w:pPr>
    </w:p>
    <w:p w14:paraId="287752C4" w14:textId="4A900E0A" w:rsidR="006B2C3A" w:rsidRDefault="006B2C3A" w:rsidP="00DA5811">
      <w:pPr>
        <w:jc w:val="both"/>
        <w:rPr>
          <w:rFonts w:eastAsia="DengXian"/>
          <w:color w:val="000000" w:themeColor="text1"/>
          <w:sz w:val="24"/>
          <w:szCs w:val="24"/>
        </w:rPr>
      </w:pPr>
      <w:r>
        <w:rPr>
          <w:rFonts w:eastAsia="DengXian"/>
          <w:color w:val="000000" w:themeColor="text1"/>
          <w:sz w:val="24"/>
          <w:szCs w:val="24"/>
        </w:rPr>
        <w:t xml:space="preserve">In our view, RAN4 requirement for LP-WUR based RRM can be designed to apply on the bands on which UE can support LP-WUS reception. For other bands where UE cannot support LP-WUS reception, UE may still use MR to perform RRM and the R16/17 power saving feature can be considered instead. Even though we are open to discuss the inter-band LP-WUS reception (MR on one band and LP-WUS/LP-SS on another band), we think more RAN1 conclusions are needed before RAN4 requirement </w:t>
      </w:r>
      <w:proofErr w:type="spellStart"/>
      <w:r>
        <w:rPr>
          <w:rFonts w:eastAsia="DengXian"/>
          <w:color w:val="000000" w:themeColor="text1"/>
          <w:sz w:val="24"/>
          <w:szCs w:val="24"/>
        </w:rPr>
        <w:t>discussio</w:t>
      </w:r>
      <w:proofErr w:type="spellEnd"/>
      <w:r>
        <w:rPr>
          <w:rFonts w:eastAsia="DengXian"/>
          <w:color w:val="000000" w:themeColor="text1"/>
          <w:sz w:val="24"/>
          <w:szCs w:val="24"/>
          <w:lang w:val="en-US"/>
        </w:rPr>
        <w:t>n, e.g., which band pair can be considered to support inter-band LP-WUS/LP-SS reception by considering different channel conditions</w:t>
      </w:r>
      <w:r>
        <w:rPr>
          <w:rFonts w:eastAsia="DengXian"/>
          <w:color w:val="000000" w:themeColor="text1"/>
          <w:sz w:val="24"/>
          <w:szCs w:val="24"/>
        </w:rPr>
        <w:t xml:space="preserve">. At the current stage the same carrier scenario shall be used as a baseline case for RAN4 requirement design.  </w:t>
      </w:r>
    </w:p>
    <w:p w14:paraId="3DE0E0AC" w14:textId="18F8CA03" w:rsidR="00DA5811" w:rsidRPr="00DB1D7A" w:rsidRDefault="00DA5811" w:rsidP="00DA5811">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20</w:t>
      </w:r>
      <w:r w:rsidRPr="004C21F5">
        <w:rPr>
          <w:b/>
          <w:bCs/>
          <w:i/>
          <w:iCs/>
          <w:color w:val="000000"/>
          <w:sz w:val="24"/>
          <w:szCs w:val="24"/>
          <w:lang w:val="en-US" w:eastAsia="zh-CN"/>
        </w:rPr>
        <w:t>:</w:t>
      </w:r>
      <w:r w:rsidRPr="004C21F5">
        <w:rPr>
          <w:color w:val="000000"/>
          <w:sz w:val="24"/>
          <w:szCs w:val="24"/>
          <w:lang w:val="en-US" w:eastAsia="zh-CN"/>
        </w:rPr>
        <w:t xml:space="preserve"> </w:t>
      </w:r>
      <w:r>
        <w:rPr>
          <w:b/>
          <w:bCs/>
          <w:i/>
          <w:iCs/>
          <w:color w:val="000000"/>
          <w:sz w:val="24"/>
          <w:szCs w:val="24"/>
          <w:lang w:val="en-US" w:eastAsia="zh-CN"/>
        </w:rPr>
        <w:t xml:space="preserve">to define RRM requirement, RAN4 assumed </w:t>
      </w:r>
      <w:r>
        <w:rPr>
          <w:rFonts w:eastAsia="SimSun"/>
          <w:b/>
          <w:bCs/>
          <w:i/>
          <w:iCs/>
          <w:color w:val="000000" w:themeColor="text1"/>
          <w:sz w:val="24"/>
          <w:szCs w:val="24"/>
          <w:lang w:eastAsia="zh-CN"/>
        </w:rPr>
        <w:t>LR</w:t>
      </w:r>
      <w:r w:rsidRPr="00914EB3">
        <w:rPr>
          <w:rFonts w:eastAsia="SimSun"/>
          <w:b/>
          <w:bCs/>
          <w:i/>
          <w:iCs/>
          <w:color w:val="000000" w:themeColor="text1"/>
          <w:sz w:val="24"/>
          <w:szCs w:val="24"/>
          <w:lang w:eastAsia="zh-CN"/>
        </w:rPr>
        <w:t xml:space="preserve"> and MR are operating on the same carrier frequency</w:t>
      </w:r>
      <w:r>
        <w:rPr>
          <w:rFonts w:eastAsia="SimSun"/>
          <w:b/>
          <w:bCs/>
          <w:i/>
          <w:iCs/>
          <w:color w:val="000000" w:themeColor="text1"/>
          <w:sz w:val="24"/>
          <w:szCs w:val="24"/>
          <w:lang w:eastAsia="zh-CN"/>
        </w:rPr>
        <w:t xml:space="preserve"> as baseline, and FFS on </w:t>
      </w:r>
      <w:r w:rsidRPr="00914EB3">
        <w:rPr>
          <w:rFonts w:eastAsia="SimSun"/>
          <w:b/>
          <w:bCs/>
          <w:i/>
          <w:iCs/>
          <w:color w:val="000000" w:themeColor="text1"/>
          <w:sz w:val="24"/>
          <w:szCs w:val="24"/>
          <w:lang w:eastAsia="zh-CN"/>
        </w:rPr>
        <w:t xml:space="preserve">the other scenarios if RAN1 has </w:t>
      </w:r>
      <w:r w:rsidR="006B2C3A">
        <w:rPr>
          <w:rFonts w:eastAsia="SimSun"/>
          <w:b/>
          <w:bCs/>
          <w:i/>
          <w:iCs/>
          <w:color w:val="000000" w:themeColor="text1"/>
          <w:sz w:val="24"/>
          <w:szCs w:val="24"/>
          <w:lang w:eastAsia="zh-CN"/>
        </w:rPr>
        <w:t>more conclusions</w:t>
      </w:r>
      <w:r>
        <w:rPr>
          <w:rFonts w:eastAsia="DengXian"/>
          <w:b/>
          <w:bCs/>
          <w:i/>
          <w:iCs/>
          <w:color w:val="000000" w:themeColor="text1"/>
          <w:sz w:val="24"/>
          <w:szCs w:val="24"/>
        </w:rPr>
        <w:t>.</w:t>
      </w:r>
    </w:p>
    <w:p w14:paraId="5CDCEB4D" w14:textId="77777777" w:rsidR="00B120B6" w:rsidRDefault="00B120B6" w:rsidP="00586159">
      <w:pPr>
        <w:rPr>
          <w:b/>
          <w:color w:val="000000" w:themeColor="text1"/>
          <w:sz w:val="24"/>
          <w:szCs w:val="24"/>
          <w:u w:val="single"/>
          <w:lang w:eastAsia="ko-KR"/>
        </w:rPr>
      </w:pPr>
    </w:p>
    <w:p w14:paraId="353DFD87" w14:textId="698447F7" w:rsidR="00DA5811" w:rsidRPr="00DA5811" w:rsidRDefault="00DA5811" w:rsidP="00DA5811">
      <w:pPr>
        <w:rPr>
          <w:b/>
          <w:color w:val="000000" w:themeColor="text1"/>
          <w:sz w:val="24"/>
          <w:szCs w:val="24"/>
          <w:u w:val="single"/>
          <w:lang w:eastAsia="ko-KR"/>
        </w:rPr>
      </w:pPr>
      <w:r w:rsidRPr="00DA5811">
        <w:rPr>
          <w:b/>
          <w:color w:val="000000" w:themeColor="text1"/>
          <w:sz w:val="24"/>
          <w:szCs w:val="24"/>
          <w:u w:val="single"/>
          <w:lang w:eastAsia="ko-KR"/>
        </w:rPr>
        <w:t xml:space="preserve">Issue 1-2-6: </w:t>
      </w:r>
      <w:r w:rsidR="005543C0">
        <w:rPr>
          <w:b/>
          <w:color w:val="000000" w:themeColor="text1"/>
          <w:sz w:val="24"/>
          <w:szCs w:val="24"/>
          <w:u w:val="single"/>
          <w:lang w:eastAsia="ko-KR"/>
        </w:rPr>
        <w:t>Number</w:t>
      </w:r>
      <w:r w:rsidRPr="00DA5811">
        <w:rPr>
          <w:b/>
          <w:color w:val="000000" w:themeColor="text1"/>
          <w:sz w:val="24"/>
          <w:szCs w:val="24"/>
          <w:u w:val="single"/>
          <w:lang w:eastAsia="ko-KR"/>
        </w:rPr>
        <w:t xml:space="preserve"> of Rx for LP-WUR requirements</w:t>
      </w:r>
    </w:p>
    <w:p w14:paraId="2EC61447" w14:textId="77777777" w:rsidR="009C709D" w:rsidRDefault="009C709D" w:rsidP="009C709D">
      <w:pPr>
        <w:jc w:val="both"/>
        <w:rPr>
          <w:color w:val="000000"/>
          <w:sz w:val="24"/>
          <w:szCs w:val="24"/>
          <w:lang w:val="en-US" w:eastAsia="zh-CN"/>
        </w:rPr>
      </w:pPr>
      <w:r w:rsidRPr="00A61329">
        <w:rPr>
          <w:color w:val="000000"/>
          <w:sz w:val="24"/>
          <w:szCs w:val="24"/>
          <w:lang w:val="en-US" w:eastAsia="zh-CN"/>
        </w:rPr>
        <w:t>In last RAN1 meeting, the agreement is as following:</w:t>
      </w:r>
    </w:p>
    <w:tbl>
      <w:tblPr>
        <w:tblStyle w:val="TableGrid"/>
        <w:tblW w:w="0" w:type="auto"/>
        <w:tblLook w:val="04A0" w:firstRow="1" w:lastRow="0" w:firstColumn="1" w:lastColumn="0" w:noHBand="0" w:noVBand="1"/>
      </w:tblPr>
      <w:tblGrid>
        <w:gridCol w:w="9629"/>
      </w:tblGrid>
      <w:tr w:rsidR="009C709D" w14:paraId="2F86B021" w14:textId="77777777" w:rsidTr="00BA6EDE">
        <w:tc>
          <w:tcPr>
            <w:tcW w:w="9629" w:type="dxa"/>
          </w:tcPr>
          <w:p w14:paraId="43FA00EB" w14:textId="77777777" w:rsidR="009C709D" w:rsidRPr="004D784E" w:rsidRDefault="009C709D" w:rsidP="004D0FE8">
            <w:pPr>
              <w:spacing w:after="0"/>
              <w:rPr>
                <w:rFonts w:cs="Times"/>
                <w:b/>
                <w:bCs/>
                <w:highlight w:val="green"/>
                <w:lang w:eastAsia="x-none"/>
              </w:rPr>
            </w:pPr>
            <w:r w:rsidRPr="004D784E">
              <w:rPr>
                <w:rFonts w:cs="Times"/>
                <w:b/>
                <w:bCs/>
                <w:highlight w:val="green"/>
                <w:lang w:eastAsia="x-none"/>
              </w:rPr>
              <w:t>Agreement</w:t>
            </w:r>
          </w:p>
          <w:p w14:paraId="6901FEC7" w14:textId="77777777" w:rsidR="009C709D" w:rsidRPr="004D784E" w:rsidRDefault="009C709D" w:rsidP="004D0FE8">
            <w:pPr>
              <w:spacing w:after="0"/>
            </w:pPr>
            <w:r w:rsidRPr="004D784E">
              <w:t>The definitions of LP-RSRP and LP-RSSI for LP-RSRQ are updated as follows:</w:t>
            </w:r>
          </w:p>
          <w:p w14:paraId="0C97F61B" w14:textId="77777777" w:rsidR="009C709D" w:rsidRPr="004D784E" w:rsidRDefault="009C709D" w:rsidP="004D0FE8">
            <w:pPr>
              <w:pStyle w:val="ListParagraph"/>
              <w:spacing w:line="240" w:lineRule="auto"/>
              <w:ind w:left="720"/>
            </w:pPr>
            <w:r w:rsidRPr="004D784E">
              <w:t xml:space="preserve">LP-RSRP is the linear average of received power of LP-SS in OOK ON symbols </w:t>
            </w:r>
            <w:r w:rsidRPr="004D784E">
              <w:rPr>
                <w:color w:val="FF0000"/>
              </w:rPr>
              <w:t>over the frequency resources defined by the number of REs that carry LP-SS</w:t>
            </w:r>
            <w:r w:rsidRPr="004D784E">
              <w:t>.</w:t>
            </w:r>
          </w:p>
          <w:p w14:paraId="3CC92D2B" w14:textId="77777777" w:rsidR="009C709D" w:rsidRPr="004D784E" w:rsidRDefault="009C709D" w:rsidP="004D0FE8">
            <w:pPr>
              <w:pStyle w:val="ListParagraph"/>
              <w:spacing w:line="240" w:lineRule="auto"/>
              <w:ind w:left="720"/>
            </w:pPr>
            <w:r w:rsidRPr="004D784E">
              <w:t>LP-RSSI is the linear average of total received power in ON and OFF LP-SS OOK symbols</w:t>
            </w:r>
            <w:r w:rsidRPr="004D784E">
              <w:rPr>
                <w:color w:val="FF0000"/>
              </w:rPr>
              <w:t xml:space="preserve"> over the frequency resources defined by the number of REs that carry LP-SS</w:t>
            </w:r>
            <w:r w:rsidRPr="004D784E">
              <w:t>.</w:t>
            </w:r>
          </w:p>
          <w:p w14:paraId="0CD6AFC7" w14:textId="77777777" w:rsidR="009C709D" w:rsidRPr="004D784E" w:rsidRDefault="009C709D" w:rsidP="004D0FE8">
            <w:pPr>
              <w:spacing w:after="0"/>
              <w:rPr>
                <w:rFonts w:cs="Times"/>
                <w:b/>
                <w:bCs/>
                <w:highlight w:val="green"/>
                <w:lang w:eastAsia="x-none"/>
              </w:rPr>
            </w:pPr>
            <w:r w:rsidRPr="004D784E">
              <w:rPr>
                <w:rFonts w:cs="Times"/>
                <w:b/>
                <w:bCs/>
                <w:highlight w:val="green"/>
                <w:lang w:eastAsia="x-none"/>
              </w:rPr>
              <w:t>Agreement</w:t>
            </w:r>
          </w:p>
          <w:p w14:paraId="29D37044" w14:textId="16E803C8" w:rsidR="009C709D" w:rsidRPr="007974C2" w:rsidRDefault="009C709D" w:rsidP="004D0FE8">
            <w:pPr>
              <w:spacing w:after="0"/>
              <w:rPr>
                <w:lang w:val="en-US" w:eastAsia="zh-CN"/>
              </w:rPr>
            </w:pPr>
            <w:r w:rsidRPr="004D784E">
              <w:t xml:space="preserve">At least support 1:1 association between LP-WUS MO(s)/LP-SS </w:t>
            </w:r>
            <w:r w:rsidRPr="004D784E">
              <w:rPr>
                <w:color w:val="FF0000"/>
              </w:rPr>
              <w:t xml:space="preserve">transmissions </w:t>
            </w:r>
            <w:r w:rsidRPr="004D784E">
              <w:t xml:space="preserve">and SSB beams. </w:t>
            </w:r>
          </w:p>
        </w:tc>
      </w:tr>
    </w:tbl>
    <w:p w14:paraId="5D1FC125" w14:textId="77777777" w:rsidR="009C709D" w:rsidRPr="00A61329" w:rsidRDefault="009C709D" w:rsidP="009C709D">
      <w:pPr>
        <w:jc w:val="both"/>
        <w:rPr>
          <w:color w:val="000000"/>
          <w:sz w:val="24"/>
          <w:szCs w:val="24"/>
          <w:lang w:val="en-US" w:eastAsia="zh-CN"/>
        </w:rPr>
      </w:pPr>
    </w:p>
    <w:p w14:paraId="26419C82" w14:textId="77777777" w:rsidR="009C709D" w:rsidRPr="00F667A2" w:rsidRDefault="009C709D" w:rsidP="009C709D">
      <w:pPr>
        <w:jc w:val="both"/>
        <w:rPr>
          <w:bCs/>
          <w:iCs/>
          <w:color w:val="000000" w:themeColor="text1"/>
          <w:sz w:val="24"/>
          <w:szCs w:val="24"/>
        </w:rPr>
      </w:pPr>
      <w:r w:rsidRPr="00546FF2">
        <w:rPr>
          <w:color w:val="000000"/>
          <w:sz w:val="24"/>
          <w:szCs w:val="24"/>
          <w:lang w:val="en-US" w:eastAsia="zh-CN"/>
        </w:rPr>
        <w:t xml:space="preserve">Since the LP-SS </w:t>
      </w:r>
      <w:r>
        <w:rPr>
          <w:color w:val="000000"/>
          <w:sz w:val="24"/>
          <w:szCs w:val="24"/>
          <w:lang w:val="en-US" w:eastAsia="zh-CN"/>
        </w:rPr>
        <w:t xml:space="preserve">RSRP/RSRQ measurement metrics was agreed </w:t>
      </w:r>
      <w:r w:rsidRPr="00546FF2">
        <w:rPr>
          <w:color w:val="000000"/>
          <w:sz w:val="24"/>
          <w:szCs w:val="24"/>
          <w:lang w:val="en-US" w:eastAsia="zh-CN"/>
        </w:rPr>
        <w:t xml:space="preserve">in RAN1, RAN4 </w:t>
      </w:r>
      <w:r>
        <w:rPr>
          <w:color w:val="000000"/>
          <w:sz w:val="24"/>
          <w:szCs w:val="24"/>
          <w:lang w:val="en-US" w:eastAsia="zh-CN"/>
        </w:rPr>
        <w:t>only</w:t>
      </w:r>
      <w:r w:rsidRPr="00546FF2">
        <w:rPr>
          <w:color w:val="000000"/>
          <w:sz w:val="24"/>
          <w:szCs w:val="24"/>
          <w:lang w:val="en-US" w:eastAsia="zh-CN"/>
        </w:rPr>
        <w:t xml:space="preserve"> need</w:t>
      </w:r>
      <w:r>
        <w:rPr>
          <w:color w:val="000000"/>
          <w:sz w:val="24"/>
          <w:szCs w:val="24"/>
          <w:lang w:val="en-US" w:eastAsia="zh-CN"/>
        </w:rPr>
        <w:t>s</w:t>
      </w:r>
      <w:r w:rsidRPr="00546FF2">
        <w:rPr>
          <w:color w:val="000000"/>
          <w:sz w:val="24"/>
          <w:szCs w:val="24"/>
          <w:lang w:val="en-US" w:eastAsia="zh-CN"/>
        </w:rPr>
        <w:t xml:space="preserve"> to wait until the </w:t>
      </w:r>
      <w:r>
        <w:rPr>
          <w:color w:val="000000"/>
          <w:sz w:val="24"/>
          <w:szCs w:val="24"/>
          <w:lang w:val="en-US" w:eastAsia="zh-CN"/>
        </w:rPr>
        <w:t xml:space="preserve">entire </w:t>
      </w:r>
      <w:r w:rsidRPr="00546FF2">
        <w:rPr>
          <w:color w:val="000000"/>
          <w:sz w:val="24"/>
          <w:szCs w:val="24"/>
          <w:lang w:val="en-US" w:eastAsia="zh-CN"/>
        </w:rPr>
        <w:t>LP-SS design has been concluded.</w:t>
      </w:r>
      <w:r w:rsidRPr="00546FF2">
        <w:rPr>
          <w:rFonts w:hint="eastAsia"/>
          <w:color w:val="000000"/>
          <w:sz w:val="24"/>
          <w:szCs w:val="24"/>
          <w:lang w:val="en-US" w:eastAsia="zh-CN"/>
        </w:rPr>
        <w:t xml:space="preserve"> </w:t>
      </w:r>
      <w:r>
        <w:rPr>
          <w:bCs/>
          <w:iCs/>
          <w:color w:val="000000" w:themeColor="text1"/>
          <w:sz w:val="24"/>
          <w:szCs w:val="24"/>
        </w:rPr>
        <w:t>Normally measurement metrics is defined in TS38.215(RAN1 spec),</w:t>
      </w:r>
      <w:r w:rsidRPr="00546FF2">
        <w:rPr>
          <w:bCs/>
          <w:iCs/>
          <w:color w:val="000000" w:themeColor="text1"/>
          <w:sz w:val="24"/>
          <w:szCs w:val="24"/>
        </w:rPr>
        <w:t xml:space="preserve"> we think RAN1 </w:t>
      </w:r>
      <w:r>
        <w:rPr>
          <w:bCs/>
          <w:iCs/>
          <w:color w:val="000000" w:themeColor="text1"/>
          <w:sz w:val="24"/>
          <w:szCs w:val="24"/>
        </w:rPr>
        <w:t>can lead to</w:t>
      </w:r>
      <w:r w:rsidRPr="00546FF2">
        <w:rPr>
          <w:bCs/>
          <w:iCs/>
          <w:color w:val="000000" w:themeColor="text1"/>
          <w:sz w:val="24"/>
          <w:szCs w:val="24"/>
        </w:rPr>
        <w:t xml:space="preserve"> </w:t>
      </w:r>
      <w:r>
        <w:rPr>
          <w:bCs/>
          <w:iCs/>
          <w:color w:val="000000" w:themeColor="text1"/>
          <w:sz w:val="24"/>
          <w:szCs w:val="24"/>
        </w:rPr>
        <w:t>decide</w:t>
      </w:r>
      <w:r w:rsidRPr="00546FF2">
        <w:rPr>
          <w:bCs/>
          <w:iCs/>
          <w:color w:val="000000" w:themeColor="text1"/>
          <w:sz w:val="24"/>
          <w:szCs w:val="24"/>
        </w:rPr>
        <w:t xml:space="preserve"> the measurement metrics (RSRP/RSRQ/SINR/RSSI) </w:t>
      </w:r>
      <w:r>
        <w:rPr>
          <w:bCs/>
          <w:iCs/>
          <w:color w:val="000000" w:themeColor="text1"/>
          <w:sz w:val="24"/>
          <w:szCs w:val="24"/>
        </w:rPr>
        <w:t xml:space="preserve"> standardization </w:t>
      </w:r>
      <w:r w:rsidRPr="00546FF2">
        <w:rPr>
          <w:bCs/>
          <w:iCs/>
          <w:color w:val="000000" w:themeColor="text1"/>
          <w:sz w:val="24"/>
          <w:szCs w:val="24"/>
        </w:rPr>
        <w:t xml:space="preserve">before </w:t>
      </w:r>
      <w:r>
        <w:rPr>
          <w:bCs/>
          <w:iCs/>
          <w:color w:val="000000" w:themeColor="text1"/>
          <w:sz w:val="24"/>
          <w:szCs w:val="24"/>
        </w:rPr>
        <w:t>RAN4</w:t>
      </w:r>
      <w:r w:rsidRPr="00546FF2">
        <w:rPr>
          <w:bCs/>
          <w:iCs/>
          <w:color w:val="000000" w:themeColor="text1"/>
          <w:sz w:val="24"/>
          <w:szCs w:val="24"/>
        </w:rPr>
        <w:t xml:space="preserve"> RRM requirement design during th</w:t>
      </w:r>
      <w:r>
        <w:rPr>
          <w:bCs/>
          <w:iCs/>
          <w:color w:val="000000" w:themeColor="text1"/>
          <w:sz w:val="24"/>
          <w:szCs w:val="24"/>
        </w:rPr>
        <w:t xml:space="preserve">is </w:t>
      </w:r>
      <w:r w:rsidRPr="00546FF2">
        <w:rPr>
          <w:bCs/>
          <w:iCs/>
          <w:color w:val="000000" w:themeColor="text1"/>
          <w:sz w:val="24"/>
          <w:szCs w:val="24"/>
        </w:rPr>
        <w:t xml:space="preserve">LP-WUR WI. </w:t>
      </w:r>
      <w:r>
        <w:rPr>
          <w:bCs/>
          <w:iCs/>
          <w:color w:val="000000" w:themeColor="text1"/>
          <w:sz w:val="24"/>
          <w:szCs w:val="24"/>
        </w:rPr>
        <w:t>In our view, one thing RAN4 can discuss is the Rx number for LP-SS measurement metrics. In legacy SSB-based RSRP measurement, it specified that,</w:t>
      </w:r>
      <w:r w:rsidRPr="00563A9D">
        <w:t xml:space="preserve"> </w:t>
      </w:r>
    </w:p>
    <w:p w14:paraId="3E1DE891" w14:textId="77777777" w:rsidR="009C709D" w:rsidRPr="00563A9D" w:rsidRDefault="009C709D" w:rsidP="009C709D">
      <w:pPr>
        <w:ind w:left="284"/>
        <w:jc w:val="both"/>
        <w:rPr>
          <w:bCs/>
          <w:i/>
          <w:color w:val="000000" w:themeColor="text1"/>
          <w:sz w:val="24"/>
          <w:szCs w:val="24"/>
        </w:rPr>
      </w:pPr>
      <w:r w:rsidRPr="00563A9D">
        <w:rPr>
          <w:bCs/>
          <w:i/>
          <w:color w:val="000000" w:themeColor="text1"/>
          <w:sz w:val="24"/>
          <w:szCs w:val="24"/>
        </w:rPr>
        <w:t>For frequency range 1, the reference point for the SS-RSRP shall be the antenna connector of the UE. For frequency range 2, SS-RSRP shall be measured based on the combined signal from antenna elements corresponding to a given receiver branch. For frequency range 1 and 2, if receiver diversity is in use by the UE, the reported SS-RSRP value shall not be lower than the corresponding SS-RSRP of any of the individual receiver branches.</w:t>
      </w:r>
    </w:p>
    <w:p w14:paraId="1C6FC524" w14:textId="77777777" w:rsidR="009C709D" w:rsidRDefault="009C709D" w:rsidP="009C709D">
      <w:pPr>
        <w:jc w:val="both"/>
        <w:rPr>
          <w:bCs/>
          <w:iCs/>
          <w:color w:val="000000" w:themeColor="text1"/>
          <w:sz w:val="24"/>
          <w:szCs w:val="24"/>
        </w:rPr>
      </w:pPr>
      <w:r>
        <w:rPr>
          <w:bCs/>
          <w:iCs/>
          <w:color w:val="000000" w:themeColor="text1"/>
          <w:sz w:val="24"/>
          <w:szCs w:val="24"/>
        </w:rPr>
        <w:lastRenderedPageBreak/>
        <w:t>Our understanding is that the LP-WUR is a quite low power-consumption and low-cost component on the UE, and it shall be assumed as single Rx as a more typical case for requirement design. Thus, to help completing the measurement metrics, RAN4 can discuss whether 1Rx is assumed for LR based RRM first.</w:t>
      </w:r>
    </w:p>
    <w:p w14:paraId="46E80034" w14:textId="62F8A4A9" w:rsidR="00F667A2" w:rsidRDefault="009C709D" w:rsidP="004C21F5">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sidR="00B72B1C">
        <w:rPr>
          <w:b/>
          <w:bCs/>
          <w:i/>
          <w:iCs/>
          <w:color w:val="000000"/>
          <w:sz w:val="24"/>
          <w:szCs w:val="24"/>
          <w:lang w:val="en-US" w:eastAsia="zh-CN"/>
        </w:rPr>
        <w:t>21</w:t>
      </w:r>
      <w:r w:rsidRPr="004C21F5">
        <w:rPr>
          <w:b/>
          <w:bCs/>
          <w:i/>
          <w:iCs/>
          <w:color w:val="000000"/>
          <w:sz w:val="24"/>
          <w:szCs w:val="24"/>
          <w:lang w:val="en-US" w:eastAsia="zh-CN"/>
        </w:rPr>
        <w:t>:</w:t>
      </w:r>
      <w:r w:rsidRPr="004C21F5">
        <w:rPr>
          <w:color w:val="000000"/>
          <w:sz w:val="24"/>
          <w:szCs w:val="24"/>
          <w:lang w:val="en-US" w:eastAsia="zh-CN"/>
        </w:rPr>
        <w:t xml:space="preserve"> </w:t>
      </w:r>
      <w:r>
        <w:rPr>
          <w:b/>
          <w:bCs/>
          <w:i/>
          <w:iCs/>
          <w:color w:val="000000"/>
          <w:sz w:val="24"/>
          <w:szCs w:val="24"/>
          <w:lang w:val="en-US" w:eastAsia="zh-CN"/>
        </w:rPr>
        <w:t>Single Rx is assumed for</w:t>
      </w:r>
      <w:r>
        <w:rPr>
          <w:rFonts w:eastAsia="DengXian"/>
          <w:b/>
          <w:bCs/>
          <w:i/>
          <w:iCs/>
          <w:color w:val="000000" w:themeColor="text1"/>
          <w:sz w:val="24"/>
          <w:szCs w:val="24"/>
        </w:rPr>
        <w:t xml:space="preserve"> LR based RRM measurement.</w:t>
      </w:r>
    </w:p>
    <w:p w14:paraId="45452897" w14:textId="77777777" w:rsidR="00575317" w:rsidRDefault="00575317" w:rsidP="004C21F5">
      <w:pPr>
        <w:jc w:val="both"/>
        <w:rPr>
          <w:rFonts w:eastAsia="DengXian"/>
          <w:b/>
          <w:bCs/>
          <w:i/>
          <w:iCs/>
          <w:color w:val="000000" w:themeColor="text1"/>
          <w:sz w:val="24"/>
          <w:szCs w:val="24"/>
        </w:rPr>
      </w:pPr>
    </w:p>
    <w:p w14:paraId="262A3B61" w14:textId="2F93B000" w:rsidR="00415CBE" w:rsidRPr="00415CBE" w:rsidRDefault="00F667A2" w:rsidP="00415CBE">
      <w:pPr>
        <w:rPr>
          <w:b/>
          <w:color w:val="000000" w:themeColor="text1"/>
          <w:sz w:val="24"/>
          <w:szCs w:val="24"/>
          <w:u w:val="single"/>
          <w:lang w:eastAsia="ko-KR"/>
        </w:rPr>
      </w:pPr>
      <w:r w:rsidRPr="00F667A2">
        <w:rPr>
          <w:b/>
          <w:color w:val="000000" w:themeColor="text1"/>
          <w:sz w:val="24"/>
          <w:szCs w:val="24"/>
          <w:u w:val="single"/>
          <w:lang w:eastAsia="ko-KR"/>
        </w:rPr>
        <w:t>Issue 1-2-7: Other considerations</w:t>
      </w:r>
    </w:p>
    <w:p w14:paraId="7A1E35B1" w14:textId="77777777" w:rsidR="00575BC7" w:rsidRDefault="00EE73DF" w:rsidP="00EE73DF">
      <w:pPr>
        <w:jc w:val="both"/>
        <w:rPr>
          <w:bCs/>
          <w:iCs/>
          <w:color w:val="000000" w:themeColor="text1"/>
          <w:sz w:val="24"/>
          <w:szCs w:val="24"/>
        </w:rPr>
      </w:pPr>
      <w:r w:rsidRPr="00D200B6">
        <w:rPr>
          <w:bCs/>
          <w:iCs/>
          <w:color w:val="000000" w:themeColor="text1"/>
          <w:sz w:val="24"/>
          <w:szCs w:val="24"/>
        </w:rPr>
        <w:t xml:space="preserve">In </w:t>
      </w:r>
      <w:r>
        <w:rPr>
          <w:bCs/>
          <w:iCs/>
          <w:color w:val="000000" w:themeColor="text1"/>
          <w:sz w:val="24"/>
          <w:szCs w:val="24"/>
        </w:rPr>
        <w:t>previous</w:t>
      </w:r>
      <w:r w:rsidRPr="00D200B6">
        <w:rPr>
          <w:bCs/>
          <w:iCs/>
          <w:color w:val="000000" w:themeColor="text1"/>
          <w:sz w:val="24"/>
          <w:szCs w:val="24"/>
        </w:rPr>
        <w:t xml:space="preserve"> meeting, RAN1 also discussed the LP-</w:t>
      </w:r>
      <w:r>
        <w:rPr>
          <w:bCs/>
          <w:iCs/>
          <w:color w:val="000000" w:themeColor="text1"/>
          <w:sz w:val="24"/>
          <w:szCs w:val="24"/>
        </w:rPr>
        <w:t>WUS</w:t>
      </w:r>
      <w:r w:rsidRPr="00D200B6">
        <w:rPr>
          <w:bCs/>
          <w:iCs/>
          <w:color w:val="000000" w:themeColor="text1"/>
          <w:sz w:val="24"/>
          <w:szCs w:val="24"/>
        </w:rPr>
        <w:t xml:space="preserve"> in eDRX</w:t>
      </w:r>
      <w:r>
        <w:rPr>
          <w:bCs/>
          <w:iCs/>
          <w:color w:val="000000" w:themeColor="text1"/>
          <w:sz w:val="24"/>
          <w:szCs w:val="24"/>
        </w:rPr>
        <w:t>, but no conclusion has been made. In our view, besides LP-WUS, we also need to investigate the UE RRM measurement for LP-SS in eDRX, e.g., whether LP-SS measurement shall follow the eDRX/DRX cycle or not.</w:t>
      </w:r>
      <w:r w:rsidRPr="00D200B6">
        <w:rPr>
          <w:bCs/>
          <w:iCs/>
          <w:color w:val="000000" w:themeColor="text1"/>
          <w:sz w:val="24"/>
          <w:szCs w:val="24"/>
        </w:rPr>
        <w:t xml:space="preserve"> </w:t>
      </w:r>
      <w:r>
        <w:rPr>
          <w:bCs/>
          <w:iCs/>
          <w:color w:val="000000" w:themeColor="text1"/>
          <w:sz w:val="24"/>
          <w:szCs w:val="24"/>
        </w:rPr>
        <w:t>If t</w:t>
      </w:r>
      <w:r w:rsidRPr="00D431CA">
        <w:rPr>
          <w:bCs/>
          <w:iCs/>
          <w:color w:val="000000" w:themeColor="text1"/>
          <w:sz w:val="24"/>
          <w:szCs w:val="24"/>
        </w:rPr>
        <w:t>he LP-</w:t>
      </w:r>
      <w:r>
        <w:rPr>
          <w:bCs/>
          <w:iCs/>
          <w:color w:val="000000" w:themeColor="text1"/>
          <w:sz w:val="24"/>
          <w:szCs w:val="24"/>
        </w:rPr>
        <w:t>SS</w:t>
      </w:r>
      <w:r w:rsidRPr="00D431CA">
        <w:rPr>
          <w:bCs/>
          <w:iCs/>
          <w:color w:val="000000" w:themeColor="text1"/>
          <w:sz w:val="24"/>
          <w:szCs w:val="24"/>
        </w:rPr>
        <w:t xml:space="preserve"> based measurement is not following eDRX cycle or DRX cycle</w:t>
      </w:r>
      <w:r>
        <w:rPr>
          <w:bCs/>
          <w:iCs/>
          <w:color w:val="000000" w:themeColor="text1"/>
          <w:sz w:val="24"/>
          <w:szCs w:val="24"/>
        </w:rPr>
        <w:t xml:space="preserve"> in IDLE/Inactive mode</w:t>
      </w:r>
      <w:r w:rsidRPr="00D431CA">
        <w:rPr>
          <w:bCs/>
          <w:iCs/>
          <w:color w:val="000000" w:themeColor="text1"/>
          <w:sz w:val="24"/>
          <w:szCs w:val="24"/>
        </w:rPr>
        <w:t xml:space="preserve">, i.e., </w:t>
      </w:r>
      <w:r>
        <w:rPr>
          <w:bCs/>
          <w:iCs/>
          <w:color w:val="000000" w:themeColor="text1"/>
          <w:sz w:val="24"/>
          <w:szCs w:val="24"/>
        </w:rPr>
        <w:t>LP-SS</w:t>
      </w:r>
      <w:r w:rsidRPr="00D431CA">
        <w:rPr>
          <w:bCs/>
          <w:iCs/>
          <w:color w:val="000000" w:themeColor="text1"/>
          <w:sz w:val="24"/>
          <w:szCs w:val="24"/>
        </w:rPr>
        <w:t xml:space="preserve"> based measurement will follow the LP-SS periodicity</w:t>
      </w:r>
      <w:r>
        <w:rPr>
          <w:bCs/>
          <w:iCs/>
          <w:color w:val="000000" w:themeColor="text1"/>
          <w:sz w:val="24"/>
          <w:szCs w:val="24"/>
        </w:rPr>
        <w:t>,</w:t>
      </w:r>
      <w:r w:rsidR="00575BC7">
        <w:rPr>
          <w:bCs/>
          <w:iCs/>
          <w:color w:val="000000" w:themeColor="text1"/>
          <w:sz w:val="24"/>
          <w:szCs w:val="24"/>
        </w:rPr>
        <w:t xml:space="preserve"> the RRM requirement shall only be defined based on the LP-SS periodicity. In our view, DRX is only applied for MR but not for LP-WUR, and therefore, </w:t>
      </w:r>
      <w:r w:rsidR="00575BC7" w:rsidRPr="00575BC7">
        <w:rPr>
          <w:bCs/>
          <w:iCs/>
          <w:color w:val="000000" w:themeColor="text1"/>
          <w:sz w:val="24"/>
          <w:szCs w:val="24"/>
        </w:rPr>
        <w:t xml:space="preserve">LP-SS measurement in IDLE/Inactive mode shall </w:t>
      </w:r>
      <w:r w:rsidR="00575BC7">
        <w:rPr>
          <w:bCs/>
          <w:iCs/>
          <w:color w:val="000000" w:themeColor="text1"/>
          <w:sz w:val="24"/>
          <w:szCs w:val="24"/>
        </w:rPr>
        <w:t xml:space="preserve">only </w:t>
      </w:r>
      <w:r w:rsidR="00575BC7" w:rsidRPr="00575BC7">
        <w:rPr>
          <w:bCs/>
          <w:iCs/>
          <w:color w:val="000000" w:themeColor="text1"/>
          <w:sz w:val="24"/>
          <w:szCs w:val="24"/>
        </w:rPr>
        <w:t>follow LP-SS periodicity</w:t>
      </w:r>
      <w:r w:rsidR="00575BC7">
        <w:rPr>
          <w:bCs/>
          <w:iCs/>
          <w:color w:val="000000" w:themeColor="text1"/>
          <w:sz w:val="24"/>
          <w:szCs w:val="24"/>
        </w:rPr>
        <w:t>.</w:t>
      </w:r>
    </w:p>
    <w:p w14:paraId="702E2B98" w14:textId="233C95BB" w:rsidR="001B5219" w:rsidRDefault="001B5219" w:rsidP="001B5219">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sidR="00914EB3">
        <w:rPr>
          <w:b/>
          <w:bCs/>
          <w:i/>
          <w:iCs/>
          <w:color w:val="000000"/>
          <w:sz w:val="24"/>
          <w:szCs w:val="24"/>
          <w:lang w:val="en-US" w:eastAsia="zh-CN"/>
        </w:rPr>
        <w:t>2</w:t>
      </w:r>
      <w:r w:rsidR="00A5348A">
        <w:rPr>
          <w:b/>
          <w:bCs/>
          <w:i/>
          <w:iCs/>
          <w:color w:val="000000"/>
          <w:sz w:val="24"/>
          <w:szCs w:val="24"/>
          <w:lang w:val="en-US" w:eastAsia="zh-CN"/>
        </w:rPr>
        <w:t>2</w:t>
      </w:r>
      <w:r w:rsidRPr="004C21F5">
        <w:rPr>
          <w:b/>
          <w:bCs/>
          <w:i/>
          <w:iCs/>
          <w:color w:val="000000"/>
          <w:sz w:val="24"/>
          <w:szCs w:val="24"/>
          <w:lang w:val="en-US" w:eastAsia="zh-CN"/>
        </w:rPr>
        <w:t>:</w:t>
      </w:r>
      <w:r w:rsidRPr="004C21F5">
        <w:rPr>
          <w:color w:val="000000"/>
          <w:sz w:val="24"/>
          <w:szCs w:val="24"/>
          <w:lang w:val="en-US" w:eastAsia="zh-CN"/>
        </w:rPr>
        <w:t xml:space="preserve"> </w:t>
      </w:r>
      <w:r w:rsidRPr="00575BC7">
        <w:rPr>
          <w:b/>
          <w:bCs/>
          <w:i/>
          <w:iCs/>
          <w:color w:val="000000"/>
          <w:sz w:val="24"/>
          <w:szCs w:val="24"/>
          <w:lang w:val="en-US" w:eastAsia="zh-CN"/>
        </w:rPr>
        <w:t>LP-SS measurement</w:t>
      </w:r>
      <w:r w:rsidR="00F65DD7">
        <w:rPr>
          <w:rFonts w:hint="eastAsia"/>
          <w:b/>
          <w:bCs/>
          <w:i/>
          <w:iCs/>
          <w:color w:val="000000"/>
          <w:sz w:val="24"/>
          <w:szCs w:val="24"/>
          <w:lang w:val="en-US" w:eastAsia="zh-CN"/>
        </w:rPr>
        <w:t xml:space="preserve"> </w:t>
      </w:r>
      <w:r w:rsidR="00A5348A">
        <w:rPr>
          <w:b/>
          <w:bCs/>
          <w:i/>
          <w:iCs/>
          <w:color w:val="000000"/>
          <w:sz w:val="24"/>
          <w:szCs w:val="24"/>
          <w:lang w:val="en-US" w:eastAsia="zh-CN"/>
        </w:rPr>
        <w:t xml:space="preserve">delay </w:t>
      </w:r>
      <w:r w:rsidR="00F65DD7">
        <w:rPr>
          <w:rFonts w:hint="eastAsia"/>
          <w:b/>
          <w:bCs/>
          <w:i/>
          <w:iCs/>
          <w:color w:val="000000"/>
          <w:sz w:val="24"/>
          <w:szCs w:val="24"/>
          <w:lang w:val="en-US" w:eastAsia="zh-CN"/>
        </w:rPr>
        <w:t>requirement</w:t>
      </w:r>
      <w:r w:rsidRPr="00575BC7">
        <w:rPr>
          <w:b/>
          <w:bCs/>
          <w:i/>
          <w:iCs/>
          <w:color w:val="000000"/>
          <w:sz w:val="24"/>
          <w:szCs w:val="24"/>
          <w:lang w:val="en-US" w:eastAsia="zh-CN"/>
        </w:rPr>
        <w:t xml:space="preserve"> in IDLE/Inactive mode shall </w:t>
      </w:r>
      <w:r w:rsidR="00F65DD7">
        <w:rPr>
          <w:b/>
          <w:bCs/>
          <w:i/>
          <w:iCs/>
          <w:color w:val="000000"/>
          <w:sz w:val="24"/>
          <w:szCs w:val="24"/>
          <w:lang w:val="en-US" w:eastAsia="zh-CN"/>
        </w:rPr>
        <w:t xml:space="preserve">be </w:t>
      </w:r>
      <w:r w:rsidR="00914EB3">
        <w:rPr>
          <w:b/>
          <w:bCs/>
          <w:i/>
          <w:iCs/>
          <w:color w:val="000000"/>
          <w:sz w:val="24"/>
          <w:szCs w:val="24"/>
          <w:lang w:val="en-US" w:eastAsia="zh-CN"/>
        </w:rPr>
        <w:t xml:space="preserve">defined </w:t>
      </w:r>
      <w:r w:rsidR="00F65DD7">
        <w:rPr>
          <w:b/>
          <w:bCs/>
          <w:i/>
          <w:iCs/>
          <w:color w:val="000000"/>
          <w:sz w:val="24"/>
          <w:szCs w:val="24"/>
          <w:lang w:val="en-US" w:eastAsia="zh-CN"/>
        </w:rPr>
        <w:t>based on</w:t>
      </w:r>
      <w:r w:rsidRPr="00575BC7">
        <w:rPr>
          <w:b/>
          <w:bCs/>
          <w:i/>
          <w:iCs/>
          <w:color w:val="000000"/>
          <w:sz w:val="24"/>
          <w:szCs w:val="24"/>
          <w:lang w:val="en-US" w:eastAsia="zh-CN"/>
        </w:rPr>
        <w:t xml:space="preserve"> LP-SS periodicity</w:t>
      </w:r>
      <w:r>
        <w:rPr>
          <w:rFonts w:eastAsia="DengXian"/>
          <w:b/>
          <w:bCs/>
          <w:i/>
          <w:iCs/>
          <w:color w:val="000000" w:themeColor="text1"/>
          <w:sz w:val="24"/>
          <w:szCs w:val="24"/>
        </w:rPr>
        <w:t>.</w:t>
      </w:r>
    </w:p>
    <w:p w14:paraId="078F9412" w14:textId="19CCF23E" w:rsidR="00E277A7" w:rsidRPr="008A437C" w:rsidRDefault="00E277A7" w:rsidP="00E277A7">
      <w:pPr>
        <w:pStyle w:val="Heading1"/>
        <w:numPr>
          <w:ilvl w:val="0"/>
          <w:numId w:val="10"/>
        </w:numPr>
        <w:pBdr>
          <w:top w:val="single" w:sz="12" w:space="2" w:color="auto"/>
        </w:pBdr>
        <w:jc w:val="both"/>
        <w:rPr>
          <w:sz w:val="32"/>
        </w:rPr>
      </w:pPr>
      <w:r w:rsidRPr="00E277A7">
        <w:rPr>
          <w:sz w:val="32"/>
        </w:rPr>
        <w:t>MR RRM relaxation</w:t>
      </w:r>
    </w:p>
    <w:p w14:paraId="0AEDB2BD" w14:textId="77777777" w:rsidR="00914EB3" w:rsidRPr="00575317" w:rsidRDefault="00914EB3" w:rsidP="00914EB3">
      <w:pPr>
        <w:rPr>
          <w:b/>
          <w:color w:val="000000" w:themeColor="text1"/>
          <w:sz w:val="24"/>
          <w:szCs w:val="24"/>
          <w:u w:val="single"/>
          <w:lang w:eastAsia="ko-KR"/>
        </w:rPr>
      </w:pPr>
      <w:r w:rsidRPr="00575317">
        <w:rPr>
          <w:b/>
          <w:color w:val="000000" w:themeColor="text1"/>
          <w:sz w:val="24"/>
          <w:szCs w:val="24"/>
          <w:u w:val="single"/>
          <w:lang w:eastAsia="ko-KR"/>
        </w:rPr>
        <w:t>Issue 1-3-1: MR RRM relaxation for serving cell/neighbour cell</w:t>
      </w:r>
    </w:p>
    <w:p w14:paraId="41F3946C" w14:textId="36EA52EF" w:rsidR="00E277A7" w:rsidRPr="00575317" w:rsidRDefault="00575317" w:rsidP="00575317">
      <w:pPr>
        <w:rPr>
          <w:b/>
          <w:color w:val="000000" w:themeColor="text1"/>
          <w:sz w:val="24"/>
          <w:szCs w:val="24"/>
          <w:u w:val="single"/>
          <w:lang w:eastAsia="ko-KR"/>
        </w:rPr>
      </w:pPr>
      <w:r w:rsidRPr="00575317">
        <w:rPr>
          <w:b/>
          <w:color w:val="000000" w:themeColor="text1"/>
          <w:sz w:val="24"/>
          <w:szCs w:val="24"/>
          <w:u w:val="single"/>
          <w:lang w:eastAsia="ko-KR"/>
        </w:rPr>
        <w:t>Issue 1-3-2: On Neighbour cell and serving cell relaxation factor</w:t>
      </w:r>
    </w:p>
    <w:p w14:paraId="68B69DD0" w14:textId="77777777" w:rsidR="00E277A7" w:rsidRDefault="00E277A7" w:rsidP="00E277A7">
      <w:pPr>
        <w:jc w:val="both"/>
        <w:rPr>
          <w:rFonts w:eastAsia="SimSun"/>
          <w:snapToGrid w:val="0"/>
          <w:color w:val="000000"/>
          <w:sz w:val="24"/>
          <w:szCs w:val="24"/>
          <w:lang w:val="en-US" w:eastAsia="zh-CN"/>
        </w:rPr>
      </w:pPr>
      <w:r w:rsidRPr="00120120">
        <w:rPr>
          <w:rFonts w:eastAsia="SimSun"/>
          <w:snapToGrid w:val="0"/>
          <w:color w:val="000000"/>
          <w:sz w:val="24"/>
          <w:szCs w:val="24"/>
          <w:lang w:val="en-US" w:eastAsia="zh-CN"/>
        </w:rPr>
        <w:t xml:space="preserve">In the WID, </w:t>
      </w:r>
      <w:r>
        <w:rPr>
          <w:rFonts w:eastAsia="SimSun"/>
          <w:snapToGrid w:val="0"/>
          <w:color w:val="000000"/>
          <w:sz w:val="24"/>
          <w:szCs w:val="24"/>
          <w:lang w:val="en-US" w:eastAsia="zh-CN"/>
        </w:rPr>
        <w:t xml:space="preserve">the MR relaxation </w:t>
      </w:r>
      <w:r>
        <w:rPr>
          <w:rFonts w:eastAsia="SimSun" w:hint="eastAsia"/>
          <w:snapToGrid w:val="0"/>
          <w:color w:val="000000"/>
          <w:sz w:val="24"/>
          <w:szCs w:val="24"/>
          <w:lang w:val="en-US" w:eastAsia="zh-CN"/>
        </w:rPr>
        <w:t>scope</w:t>
      </w:r>
      <w:r>
        <w:rPr>
          <w:rFonts w:eastAsia="SimSun"/>
          <w:snapToGrid w:val="0"/>
          <w:color w:val="000000"/>
          <w:sz w:val="24"/>
          <w:szCs w:val="24"/>
          <w:lang w:val="en-US" w:eastAsia="zh-CN"/>
        </w:rPr>
        <w:t xml:space="preserve"> is as following:</w:t>
      </w:r>
    </w:p>
    <w:tbl>
      <w:tblPr>
        <w:tblStyle w:val="TableGrid"/>
        <w:tblW w:w="0" w:type="auto"/>
        <w:tblLook w:val="04A0" w:firstRow="1" w:lastRow="0" w:firstColumn="1" w:lastColumn="0" w:noHBand="0" w:noVBand="1"/>
      </w:tblPr>
      <w:tblGrid>
        <w:gridCol w:w="9629"/>
      </w:tblGrid>
      <w:tr w:rsidR="00E277A7" w14:paraId="3016BA7C" w14:textId="77777777" w:rsidTr="00631FCF">
        <w:tc>
          <w:tcPr>
            <w:tcW w:w="9629" w:type="dxa"/>
          </w:tcPr>
          <w:p w14:paraId="40D114C6" w14:textId="77777777" w:rsidR="00E277A7" w:rsidRDefault="00E277A7" w:rsidP="00631FCF">
            <w:pPr>
              <w:spacing w:after="0"/>
              <w:jc w:val="both"/>
              <w:rPr>
                <w:rFonts w:eastAsia="SimSun"/>
                <w:snapToGrid w:val="0"/>
                <w:color w:val="000000"/>
                <w:sz w:val="24"/>
                <w:szCs w:val="24"/>
                <w:lang w:val="en-US" w:eastAsia="zh-CN"/>
              </w:rPr>
            </w:pPr>
            <w:r w:rsidRPr="00886B23">
              <w:rPr>
                <w:bCs/>
                <w:lang w:bidi="ar"/>
              </w:rPr>
              <w:t xml:space="preserve">Specify further RRM relaxation of UE MR for </w:t>
            </w:r>
            <w:r w:rsidRPr="00120120">
              <w:rPr>
                <w:bCs/>
                <w:color w:val="FF0000"/>
                <w:lang w:bidi="ar"/>
              </w:rPr>
              <w:t xml:space="preserve">both serving and </w:t>
            </w:r>
            <w:proofErr w:type="spellStart"/>
            <w:r w:rsidRPr="00120120">
              <w:rPr>
                <w:bCs/>
                <w:color w:val="FF0000"/>
                <w:lang w:bidi="ar"/>
              </w:rPr>
              <w:t>neighbor</w:t>
            </w:r>
            <w:proofErr w:type="spellEnd"/>
            <w:r w:rsidRPr="00120120">
              <w:rPr>
                <w:bCs/>
                <w:color w:val="FF0000"/>
                <w:lang w:bidi="ar"/>
              </w:rPr>
              <w:t xml:space="preserve"> cell measurements</w:t>
            </w:r>
            <w:r w:rsidRPr="00886B23">
              <w:rPr>
                <w:bCs/>
                <w:lang w:bidi="ar"/>
              </w:rPr>
              <w:t>, and UE serving cell RRM measurement offloaded from MR to LP-WUR, including the necessary conditions</w:t>
            </w:r>
          </w:p>
        </w:tc>
      </w:tr>
    </w:tbl>
    <w:p w14:paraId="72FCF69E" w14:textId="77777777" w:rsidR="00E277A7" w:rsidRPr="00120120" w:rsidRDefault="00E277A7" w:rsidP="00E277A7">
      <w:pPr>
        <w:jc w:val="both"/>
        <w:rPr>
          <w:rFonts w:eastAsia="SimSun"/>
          <w:snapToGrid w:val="0"/>
          <w:color w:val="000000"/>
          <w:sz w:val="24"/>
          <w:szCs w:val="24"/>
          <w:lang w:val="en-US" w:eastAsia="zh-CN"/>
        </w:rPr>
      </w:pPr>
      <w:r>
        <w:rPr>
          <w:rFonts w:eastAsia="SimSun"/>
          <w:snapToGrid w:val="0"/>
          <w:color w:val="000000"/>
          <w:sz w:val="24"/>
          <w:szCs w:val="24"/>
          <w:lang w:val="en-US" w:eastAsia="zh-CN"/>
        </w:rPr>
        <w:t>In the power saving feature, the RRM relaxation for IDLE and connected mode is only for neighbor cell measurement, and no relaxation is allowed for serving cell measurement. The neighbor cell measurement relaxation is decided by serving cell measurement results. RAN4 needs to carefully check if both neighbor cell measurement and serving cell measurement shall share the same relaxation criteria or relaxation requirement (e.g., scaling factor). In our view, if the neighbor cell measurement relaxation is based on the serving cell measurement, it implies that neighbor</w:t>
      </w:r>
      <w:r w:rsidRPr="001571A3">
        <w:rPr>
          <w:rFonts w:eastAsia="SimSun"/>
          <w:snapToGrid w:val="0"/>
          <w:color w:val="000000"/>
          <w:sz w:val="24"/>
          <w:szCs w:val="24"/>
          <w:lang w:val="en-US" w:eastAsia="zh-CN"/>
        </w:rPr>
        <w:t xml:space="preserve"> cell measurement shall always have the more relax measurement than serving cell measurement</w:t>
      </w:r>
      <w:r>
        <w:rPr>
          <w:rFonts w:eastAsia="SimSun"/>
          <w:snapToGrid w:val="0"/>
          <w:color w:val="000000"/>
          <w:sz w:val="24"/>
          <w:szCs w:val="24"/>
          <w:lang w:val="en-US" w:eastAsia="zh-CN"/>
        </w:rPr>
        <w:t xml:space="preserve">. The rationale is also obvious: only if UE can get reliable serving cell measurement results, then it can use such results to decide whether neighbor cell measurement can be relaxed or not. </w:t>
      </w:r>
    </w:p>
    <w:p w14:paraId="49AF2384" w14:textId="01546E50" w:rsidR="00E277A7" w:rsidRDefault="00E277A7" w:rsidP="004C21F5">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sidR="00E43E0B">
        <w:rPr>
          <w:b/>
          <w:i/>
          <w:color w:val="000000" w:themeColor="text1"/>
          <w:sz w:val="24"/>
          <w:szCs w:val="24"/>
        </w:rPr>
        <w:t>2</w:t>
      </w:r>
      <w:r w:rsidR="00575317">
        <w:rPr>
          <w:b/>
          <w:i/>
          <w:color w:val="000000" w:themeColor="text1"/>
          <w:sz w:val="24"/>
          <w:szCs w:val="24"/>
        </w:rPr>
        <w:t>3</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 xml:space="preserve">RRM relaxation of UE MR for both serving and </w:t>
      </w:r>
      <w:proofErr w:type="spellStart"/>
      <w:r w:rsidRPr="001571A3">
        <w:rPr>
          <w:b/>
          <w:i/>
          <w:color w:val="000000" w:themeColor="text1"/>
          <w:sz w:val="24"/>
          <w:szCs w:val="24"/>
        </w:rPr>
        <w:t>neighbor</w:t>
      </w:r>
      <w:proofErr w:type="spellEnd"/>
      <w:r w:rsidRPr="001571A3">
        <w:rPr>
          <w:b/>
          <w:i/>
          <w:color w:val="000000" w:themeColor="text1"/>
          <w:sz w:val="24"/>
          <w:szCs w:val="24"/>
        </w:rPr>
        <w:t xml:space="preserve"> cell measurements</w:t>
      </w:r>
      <w:r w:rsidR="00914EB3">
        <w:rPr>
          <w:b/>
          <w:i/>
          <w:color w:val="000000" w:themeColor="text1"/>
          <w:sz w:val="24"/>
          <w:szCs w:val="24"/>
        </w:rPr>
        <w:t xml:space="preserve">, </w:t>
      </w:r>
      <w:r w:rsidR="00914EB3" w:rsidRPr="00914EB3">
        <w:rPr>
          <w:rFonts w:eastAsia="SimSun"/>
          <w:b/>
          <w:i/>
          <w:snapToGrid w:val="0"/>
          <w:color w:val="000000" w:themeColor="text1"/>
          <w:sz w:val="24"/>
          <w:szCs w:val="24"/>
          <w:lang w:val="x-none" w:eastAsia="x-none"/>
        </w:rPr>
        <w:t xml:space="preserve">neighbor cell measurement shall have the more </w:t>
      </w:r>
      <w:r w:rsidR="00E43E0B">
        <w:rPr>
          <w:rFonts w:eastAsia="SimSun"/>
          <w:b/>
          <w:i/>
          <w:snapToGrid w:val="0"/>
          <w:color w:val="000000" w:themeColor="text1"/>
          <w:sz w:val="24"/>
          <w:szCs w:val="24"/>
          <w:lang w:val="x-none" w:eastAsia="x-none"/>
        </w:rPr>
        <w:t>relaxation</w:t>
      </w:r>
      <w:r w:rsidR="00914EB3" w:rsidRPr="00914EB3">
        <w:rPr>
          <w:rFonts w:eastAsia="SimSun"/>
          <w:b/>
          <w:i/>
          <w:snapToGrid w:val="0"/>
          <w:color w:val="000000" w:themeColor="text1"/>
          <w:sz w:val="24"/>
          <w:szCs w:val="24"/>
          <w:lang w:val="x-none" w:eastAsia="x-none"/>
        </w:rPr>
        <w:t xml:space="preserve"> than</w:t>
      </w:r>
      <w:r w:rsidR="00E43E0B">
        <w:rPr>
          <w:rFonts w:eastAsia="SimSun"/>
          <w:b/>
          <w:i/>
          <w:snapToGrid w:val="0"/>
          <w:color w:val="000000" w:themeColor="text1"/>
          <w:sz w:val="24"/>
          <w:szCs w:val="24"/>
          <w:lang w:val="x-none" w:eastAsia="x-none"/>
        </w:rPr>
        <w:t xml:space="preserve"> or equivalent relaxation</w:t>
      </w:r>
      <w:r w:rsidR="00914EB3" w:rsidRPr="00914EB3">
        <w:rPr>
          <w:rFonts w:eastAsia="SimSun"/>
          <w:b/>
          <w:i/>
          <w:snapToGrid w:val="0"/>
          <w:color w:val="000000" w:themeColor="text1"/>
          <w:sz w:val="24"/>
          <w:szCs w:val="24"/>
          <w:lang w:val="x-none" w:eastAsia="x-none"/>
        </w:rPr>
        <w:t xml:space="preserve"> </w:t>
      </w:r>
      <w:r w:rsidR="00E43E0B">
        <w:rPr>
          <w:rFonts w:eastAsia="SimSun"/>
          <w:b/>
          <w:i/>
          <w:snapToGrid w:val="0"/>
          <w:color w:val="000000" w:themeColor="text1"/>
          <w:sz w:val="24"/>
          <w:szCs w:val="24"/>
          <w:lang w:val="x-none" w:eastAsia="x-none"/>
        </w:rPr>
        <w:t xml:space="preserve">as </w:t>
      </w:r>
      <w:r w:rsidR="00914EB3" w:rsidRPr="00914EB3">
        <w:rPr>
          <w:rFonts w:eastAsia="SimSun"/>
          <w:b/>
          <w:i/>
          <w:snapToGrid w:val="0"/>
          <w:color w:val="000000" w:themeColor="text1"/>
          <w:sz w:val="24"/>
          <w:szCs w:val="24"/>
          <w:lang w:val="x-none" w:eastAsia="x-none"/>
        </w:rPr>
        <w:t>serving cell measurement</w:t>
      </w:r>
      <w:r w:rsidR="00E43E0B">
        <w:rPr>
          <w:rFonts w:eastAsia="SimSun"/>
          <w:b/>
          <w:i/>
          <w:snapToGrid w:val="0"/>
          <w:color w:val="000000" w:themeColor="text1"/>
          <w:sz w:val="24"/>
          <w:szCs w:val="24"/>
          <w:lang w:val="x-none" w:eastAsia="x-none"/>
        </w:rPr>
        <w:t>.</w:t>
      </w:r>
    </w:p>
    <w:p w14:paraId="0201D2DE" w14:textId="0F2CF425" w:rsidR="00E43E0B" w:rsidRDefault="00E43E0B" w:rsidP="004C21F5">
      <w:pPr>
        <w:jc w:val="both"/>
        <w:rPr>
          <w:rFonts w:eastAsia="SimSun"/>
          <w:bCs/>
          <w:iCs/>
          <w:snapToGrid w:val="0"/>
          <w:color w:val="000000" w:themeColor="text1"/>
          <w:sz w:val="24"/>
          <w:szCs w:val="24"/>
          <w:lang w:val="x-none" w:eastAsia="x-none"/>
        </w:rPr>
      </w:pPr>
      <w:r>
        <w:rPr>
          <w:rFonts w:eastAsia="SimSun"/>
          <w:bCs/>
          <w:iCs/>
          <w:snapToGrid w:val="0"/>
          <w:color w:val="000000" w:themeColor="text1"/>
          <w:sz w:val="24"/>
          <w:szCs w:val="24"/>
          <w:lang w:val="x-none" w:eastAsia="x-none"/>
        </w:rPr>
        <w:t>As proposed by companies, we think 16 could be used as starting point for relaxation, and based on proposal 2</w:t>
      </w:r>
      <w:r w:rsidR="00575317">
        <w:rPr>
          <w:rFonts w:eastAsia="SimSun"/>
          <w:bCs/>
          <w:iCs/>
          <w:snapToGrid w:val="0"/>
          <w:color w:val="000000" w:themeColor="text1"/>
          <w:sz w:val="24"/>
          <w:szCs w:val="24"/>
          <w:lang w:val="x-none" w:eastAsia="x-none"/>
        </w:rPr>
        <w:t>3</w:t>
      </w:r>
      <w:r>
        <w:rPr>
          <w:rFonts w:eastAsia="SimSun"/>
          <w:bCs/>
          <w:iCs/>
          <w:snapToGrid w:val="0"/>
          <w:color w:val="000000" w:themeColor="text1"/>
          <w:sz w:val="24"/>
          <w:szCs w:val="24"/>
          <w:lang w:val="x-none" w:eastAsia="x-none"/>
        </w:rPr>
        <w:t>, we would like to propose 16 for serving cell measurement relaxation and neighbor cell measurement relaxation.</w:t>
      </w:r>
    </w:p>
    <w:p w14:paraId="178A5A7B" w14:textId="4FA02E82" w:rsidR="00E277A7" w:rsidRPr="00DB1D7A" w:rsidRDefault="00E43E0B" w:rsidP="00DB1D7A">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Pr>
          <w:b/>
          <w:i/>
          <w:color w:val="000000" w:themeColor="text1"/>
          <w:sz w:val="24"/>
          <w:szCs w:val="24"/>
        </w:rPr>
        <w:t>2</w:t>
      </w:r>
      <w:r w:rsidR="00575317">
        <w:rPr>
          <w:b/>
          <w:i/>
          <w:color w:val="000000" w:themeColor="text1"/>
          <w:sz w:val="24"/>
          <w:szCs w:val="24"/>
        </w:rPr>
        <w:t>4</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 xml:space="preserve">RRM relaxation of UE MR for both serving and </w:t>
      </w:r>
      <w:proofErr w:type="spellStart"/>
      <w:r w:rsidRPr="001571A3">
        <w:rPr>
          <w:b/>
          <w:i/>
          <w:color w:val="000000" w:themeColor="text1"/>
          <w:sz w:val="24"/>
          <w:szCs w:val="24"/>
        </w:rPr>
        <w:t>neighbor</w:t>
      </w:r>
      <w:proofErr w:type="spellEnd"/>
      <w:r w:rsidRPr="001571A3">
        <w:rPr>
          <w:b/>
          <w:i/>
          <w:color w:val="000000" w:themeColor="text1"/>
          <w:sz w:val="24"/>
          <w:szCs w:val="24"/>
        </w:rPr>
        <w:t xml:space="preserve"> cell measurements</w:t>
      </w:r>
      <w:r>
        <w:rPr>
          <w:b/>
          <w:i/>
          <w:color w:val="000000" w:themeColor="text1"/>
          <w:sz w:val="24"/>
          <w:szCs w:val="24"/>
        </w:rPr>
        <w:t xml:space="preserve">, consider </w:t>
      </w:r>
      <w:proofErr w:type="gramStart"/>
      <w:r>
        <w:rPr>
          <w:b/>
          <w:i/>
          <w:color w:val="000000" w:themeColor="text1"/>
          <w:sz w:val="24"/>
          <w:szCs w:val="24"/>
        </w:rPr>
        <w:t>to use</w:t>
      </w:r>
      <w:proofErr w:type="gramEnd"/>
      <w:r>
        <w:rPr>
          <w:b/>
          <w:i/>
          <w:color w:val="000000" w:themeColor="text1"/>
          <w:sz w:val="24"/>
          <w:szCs w:val="24"/>
        </w:rPr>
        <w:t xml:space="preserve"> </w:t>
      </w:r>
      <w:r w:rsidRPr="00E43E0B">
        <w:rPr>
          <w:b/>
          <w:i/>
          <w:color w:val="000000" w:themeColor="text1"/>
          <w:sz w:val="24"/>
          <w:szCs w:val="24"/>
        </w:rPr>
        <w:t xml:space="preserve">16 for serving cell measurement relaxation and </w:t>
      </w:r>
      <w:proofErr w:type="spellStart"/>
      <w:r w:rsidRPr="00E43E0B">
        <w:rPr>
          <w:b/>
          <w:i/>
          <w:color w:val="000000" w:themeColor="text1"/>
          <w:sz w:val="24"/>
          <w:szCs w:val="24"/>
        </w:rPr>
        <w:t>neighbor</w:t>
      </w:r>
      <w:proofErr w:type="spellEnd"/>
      <w:r w:rsidRPr="00E43E0B">
        <w:rPr>
          <w:b/>
          <w:i/>
          <w:color w:val="000000" w:themeColor="text1"/>
          <w:sz w:val="24"/>
          <w:szCs w:val="24"/>
        </w:rPr>
        <w:t xml:space="preserve"> cell measurement relaxation .</w:t>
      </w:r>
    </w:p>
    <w:p w14:paraId="591EC973" w14:textId="69DE492D" w:rsidR="00A60519" w:rsidRPr="00A60519" w:rsidRDefault="00A60519" w:rsidP="00A60519">
      <w:pPr>
        <w:pStyle w:val="Heading1"/>
        <w:numPr>
          <w:ilvl w:val="0"/>
          <w:numId w:val="10"/>
        </w:numPr>
        <w:pBdr>
          <w:top w:val="single" w:sz="12" w:space="2" w:color="auto"/>
        </w:pBdr>
        <w:jc w:val="both"/>
        <w:rPr>
          <w:sz w:val="32"/>
        </w:rPr>
      </w:pPr>
      <w:r w:rsidRPr="00A60519">
        <w:rPr>
          <w:sz w:val="32"/>
        </w:rPr>
        <w:lastRenderedPageBreak/>
        <w:t xml:space="preserve">LP-WUR CONNECTED </w:t>
      </w:r>
      <w:r w:rsidRPr="00A60519">
        <w:rPr>
          <w:rFonts w:hint="eastAsia"/>
          <w:sz w:val="32"/>
        </w:rPr>
        <w:t>mod</w:t>
      </w:r>
      <w:r w:rsidRPr="00A60519">
        <w:rPr>
          <w:sz w:val="32"/>
        </w:rPr>
        <w:t>e</w:t>
      </w:r>
    </w:p>
    <w:p w14:paraId="7EF47D47" w14:textId="38D79777" w:rsidR="00A60519" w:rsidRPr="00575317" w:rsidRDefault="00575317" w:rsidP="00575317">
      <w:pPr>
        <w:rPr>
          <w:b/>
          <w:color w:val="000000" w:themeColor="text1"/>
          <w:sz w:val="24"/>
          <w:szCs w:val="24"/>
          <w:u w:val="single"/>
          <w:lang w:eastAsia="ko-KR"/>
        </w:rPr>
      </w:pPr>
      <w:r w:rsidRPr="00575317">
        <w:rPr>
          <w:b/>
          <w:color w:val="000000" w:themeColor="text1"/>
          <w:sz w:val="24"/>
          <w:szCs w:val="24"/>
          <w:u w:val="single"/>
          <w:lang w:eastAsia="ko-KR"/>
        </w:rPr>
        <w:t xml:space="preserve">Issue 1-4-1: LP-WUR at CONNECTED </w:t>
      </w:r>
      <w:r w:rsidRPr="00575317">
        <w:rPr>
          <w:rFonts w:hint="eastAsia"/>
          <w:b/>
          <w:color w:val="000000" w:themeColor="text1"/>
          <w:sz w:val="24"/>
          <w:szCs w:val="24"/>
          <w:u w:val="single"/>
          <w:lang w:eastAsia="ko-KR"/>
        </w:rPr>
        <w:t>mod</w:t>
      </w:r>
      <w:r w:rsidRPr="00575317">
        <w:rPr>
          <w:b/>
          <w:color w:val="000000" w:themeColor="text1"/>
          <w:sz w:val="24"/>
          <w:szCs w:val="24"/>
          <w:u w:val="single"/>
          <w:lang w:eastAsia="ko-KR"/>
        </w:rPr>
        <w:t>e</w:t>
      </w:r>
    </w:p>
    <w:p w14:paraId="699AC5AF" w14:textId="6EE915C1" w:rsidR="00507B28" w:rsidRDefault="00507B28" w:rsidP="00507B28">
      <w:pPr>
        <w:jc w:val="both"/>
        <w:rPr>
          <w:color w:val="000000"/>
          <w:sz w:val="24"/>
          <w:szCs w:val="24"/>
          <w:lang w:val="en-US" w:eastAsia="zh-CN"/>
        </w:rPr>
      </w:pPr>
      <w:r>
        <w:rPr>
          <w:color w:val="000000"/>
          <w:sz w:val="24"/>
          <w:szCs w:val="24"/>
          <w:lang w:val="en-US" w:eastAsia="zh-CN"/>
        </w:rPr>
        <w:t xml:space="preserve">In the WID, the scope for connected mode is to discuss the </w:t>
      </w:r>
      <w:r w:rsidRPr="00507B28">
        <w:rPr>
          <w:color w:val="000000"/>
          <w:sz w:val="24"/>
          <w:szCs w:val="24"/>
          <w:lang w:val="en-US" w:eastAsia="zh-CN"/>
        </w:rPr>
        <w:t>procedures to allow UE MR PDCCH monitoring triggered by LP-WUS including activation and deactivation procedure of LP-WUS monitoring</w:t>
      </w:r>
      <w:r>
        <w:rPr>
          <w:color w:val="000000"/>
          <w:sz w:val="24"/>
          <w:szCs w:val="24"/>
          <w:lang w:val="en-US" w:eastAsia="zh-CN"/>
        </w:rPr>
        <w:t>, however, like in R16 WUS design, it would not have any RRM impact by using LP-WUS in connected mode. Furthermore, WID mentioned that,</w:t>
      </w:r>
    </w:p>
    <w:p w14:paraId="54F0A0BC" w14:textId="719EB3FF" w:rsidR="00507B28" w:rsidRPr="00507B28" w:rsidRDefault="00507B28" w:rsidP="00507B28">
      <w:pPr>
        <w:jc w:val="both"/>
        <w:rPr>
          <w:i/>
          <w:iCs/>
          <w:color w:val="000000"/>
          <w:sz w:val="24"/>
          <w:szCs w:val="24"/>
          <w:lang w:val="en-US" w:eastAsia="zh-CN"/>
        </w:rPr>
      </w:pPr>
      <w:r w:rsidRPr="00507B28">
        <w:rPr>
          <w:i/>
          <w:iCs/>
          <w:color w:val="000000"/>
          <w:sz w:val="24"/>
          <w:szCs w:val="24"/>
          <w:lang w:val="en-US" w:eastAsia="zh-CN"/>
        </w:rPr>
        <w:t>In CONNECTED mode, UE MR ultra-deep sleep is not considered, and UE RRM/RLM/BFD/CSI measurements are performed by MR</w:t>
      </w:r>
    </w:p>
    <w:p w14:paraId="639C03E1" w14:textId="67E76CAB" w:rsidR="00507B28" w:rsidRDefault="00507B28" w:rsidP="00507B28">
      <w:pPr>
        <w:jc w:val="both"/>
        <w:rPr>
          <w:color w:val="000000"/>
          <w:sz w:val="24"/>
          <w:szCs w:val="24"/>
          <w:lang w:val="en-US" w:eastAsia="zh-CN"/>
        </w:rPr>
      </w:pPr>
      <w:r w:rsidRPr="00507B28">
        <w:rPr>
          <w:color w:val="000000"/>
          <w:sz w:val="24"/>
          <w:szCs w:val="24"/>
          <w:lang w:val="en-US" w:eastAsia="zh-CN"/>
        </w:rPr>
        <w:t xml:space="preserve">All the RRM/RLM/BFD/CSI measurement would be as same as legacy case, i.e., use MR to </w:t>
      </w:r>
      <w:r>
        <w:rPr>
          <w:color w:val="000000"/>
          <w:sz w:val="24"/>
          <w:szCs w:val="24"/>
          <w:lang w:val="en-US" w:eastAsia="zh-CN"/>
        </w:rPr>
        <w:t xml:space="preserve">perform </w:t>
      </w:r>
      <w:r w:rsidRPr="00507B28">
        <w:rPr>
          <w:rFonts w:hint="eastAsia"/>
          <w:color w:val="000000"/>
          <w:sz w:val="24"/>
          <w:szCs w:val="24"/>
          <w:lang w:val="en-US" w:eastAsia="zh-CN"/>
        </w:rPr>
        <w:t>t</w:t>
      </w:r>
      <w:r w:rsidRPr="00507B28">
        <w:rPr>
          <w:color w:val="000000"/>
          <w:sz w:val="24"/>
          <w:szCs w:val="24"/>
          <w:lang w:val="en-US" w:eastAsia="zh-CN"/>
        </w:rPr>
        <w:t>hese functionalities.</w:t>
      </w:r>
      <w:r>
        <w:rPr>
          <w:rFonts w:hint="eastAsia"/>
          <w:color w:val="000000"/>
          <w:sz w:val="24"/>
          <w:szCs w:val="24"/>
          <w:lang w:val="en-US" w:eastAsia="zh-CN"/>
        </w:rPr>
        <w:t xml:space="preserve"> </w:t>
      </w:r>
      <w:r w:rsidRPr="00507B28">
        <w:rPr>
          <w:color w:val="000000"/>
          <w:sz w:val="24"/>
          <w:szCs w:val="24"/>
          <w:lang w:val="en-US" w:eastAsia="zh-CN"/>
        </w:rPr>
        <w:t>Thus, no RRM scope shall be needed for connected mode in this WI.</w:t>
      </w:r>
    </w:p>
    <w:p w14:paraId="7F3FA5B2" w14:textId="537A8558" w:rsidR="00A60519" w:rsidRDefault="00507B28" w:rsidP="00507B28">
      <w:pPr>
        <w:jc w:val="both"/>
        <w:rPr>
          <w:b/>
          <w:bCs/>
          <w:i/>
          <w:iCs/>
          <w:color w:val="000000"/>
          <w:sz w:val="24"/>
          <w:szCs w:val="24"/>
          <w:lang w:val="en-US" w:eastAsia="zh-CN"/>
        </w:rPr>
      </w:pPr>
      <w:r w:rsidRPr="00507B28">
        <w:rPr>
          <w:b/>
          <w:bCs/>
          <w:i/>
          <w:iCs/>
          <w:color w:val="000000"/>
          <w:sz w:val="24"/>
          <w:szCs w:val="24"/>
          <w:lang w:val="en-US" w:eastAsia="zh-CN"/>
        </w:rPr>
        <w:t xml:space="preserve">Proposal </w:t>
      </w:r>
      <w:r w:rsidR="00DB1D7A">
        <w:rPr>
          <w:b/>
          <w:bCs/>
          <w:i/>
          <w:iCs/>
          <w:color w:val="000000"/>
          <w:sz w:val="24"/>
          <w:szCs w:val="24"/>
          <w:lang w:val="en-US" w:eastAsia="zh-CN"/>
        </w:rPr>
        <w:t>2</w:t>
      </w:r>
      <w:r w:rsidR="00575317">
        <w:rPr>
          <w:b/>
          <w:bCs/>
          <w:i/>
          <w:iCs/>
          <w:color w:val="000000"/>
          <w:sz w:val="24"/>
          <w:szCs w:val="24"/>
          <w:lang w:val="en-US" w:eastAsia="zh-CN"/>
        </w:rPr>
        <w:t>5</w:t>
      </w:r>
      <w:r w:rsidRPr="00507B28">
        <w:rPr>
          <w:b/>
          <w:bCs/>
          <w:i/>
          <w:iCs/>
          <w:color w:val="000000"/>
          <w:sz w:val="24"/>
          <w:szCs w:val="24"/>
          <w:lang w:val="en-US" w:eastAsia="zh-CN"/>
        </w:rPr>
        <w:t xml:space="preserve">: no RRM </w:t>
      </w:r>
      <w:r w:rsidR="00A60519" w:rsidRPr="00A60519">
        <w:rPr>
          <w:b/>
          <w:bCs/>
          <w:i/>
          <w:iCs/>
          <w:color w:val="000000"/>
          <w:sz w:val="24"/>
          <w:szCs w:val="24"/>
          <w:lang w:val="en-US" w:eastAsia="zh-CN"/>
        </w:rPr>
        <w:t xml:space="preserve">objectives </w:t>
      </w:r>
      <w:r w:rsidRPr="00507B28">
        <w:rPr>
          <w:b/>
          <w:bCs/>
          <w:i/>
          <w:iCs/>
          <w:color w:val="000000"/>
          <w:sz w:val="24"/>
          <w:szCs w:val="24"/>
          <w:lang w:val="en-US" w:eastAsia="zh-CN"/>
        </w:rPr>
        <w:t>is needed for connected mode in this LP-WUR/LP-WUS WI.</w:t>
      </w:r>
    </w:p>
    <w:p w14:paraId="5CEEDF23" w14:textId="5332CB3B" w:rsidR="00A60519" w:rsidRDefault="00A60519" w:rsidP="00A60519">
      <w:pPr>
        <w:pStyle w:val="Heading1"/>
        <w:numPr>
          <w:ilvl w:val="0"/>
          <w:numId w:val="10"/>
        </w:numPr>
        <w:pBdr>
          <w:top w:val="single" w:sz="12" w:space="2" w:color="auto"/>
        </w:pBdr>
        <w:jc w:val="both"/>
        <w:rPr>
          <w:sz w:val="32"/>
        </w:rPr>
      </w:pPr>
      <w:r w:rsidRPr="00A60519">
        <w:rPr>
          <w:sz w:val="32"/>
        </w:rPr>
        <w:t>Others</w:t>
      </w:r>
    </w:p>
    <w:p w14:paraId="143F4046" w14:textId="14CEFF1E" w:rsidR="00575317" w:rsidRDefault="00DB1D7A" w:rsidP="00575317">
      <w:pPr>
        <w:rPr>
          <w:b/>
          <w:bCs/>
          <w:i/>
          <w:iCs/>
          <w:sz w:val="24"/>
          <w:szCs w:val="24"/>
          <w:lang w:val="en-US" w:eastAsia="zh-CN"/>
        </w:rPr>
      </w:pPr>
      <w:r w:rsidRPr="00DB1D7A">
        <w:rPr>
          <w:b/>
          <w:color w:val="000000" w:themeColor="text1"/>
          <w:sz w:val="24"/>
          <w:szCs w:val="24"/>
          <w:u w:val="single"/>
          <w:lang w:eastAsia="ko-KR"/>
        </w:rPr>
        <w:t>Issue 1-6-1:</w:t>
      </w:r>
      <w:r w:rsidR="00575317">
        <w:rPr>
          <w:b/>
          <w:color w:val="000000" w:themeColor="text1"/>
          <w:sz w:val="24"/>
          <w:szCs w:val="24"/>
          <w:u w:val="single"/>
          <w:lang w:eastAsia="ko-KR"/>
        </w:rPr>
        <w:t xml:space="preserve"> FR2 LR based RRM</w:t>
      </w:r>
    </w:p>
    <w:p w14:paraId="3BC8358B" w14:textId="1145147A" w:rsidR="00D431CA" w:rsidRDefault="006E354B" w:rsidP="006E354B">
      <w:pPr>
        <w:jc w:val="both"/>
        <w:rPr>
          <w:color w:val="000000"/>
          <w:sz w:val="24"/>
          <w:szCs w:val="24"/>
          <w:lang w:val="en-US" w:eastAsia="zh-CN"/>
        </w:rPr>
      </w:pPr>
      <w:r w:rsidRPr="006E354B">
        <w:rPr>
          <w:color w:val="000000"/>
          <w:sz w:val="24"/>
          <w:szCs w:val="24"/>
          <w:lang w:val="en-US" w:eastAsia="zh-CN"/>
        </w:rPr>
        <w:t>In the past RAN</w:t>
      </w:r>
      <w:r>
        <w:rPr>
          <w:color w:val="000000"/>
          <w:sz w:val="24"/>
          <w:szCs w:val="24"/>
          <w:lang w:val="en-US" w:eastAsia="zh-CN"/>
        </w:rPr>
        <w:t>#105</w:t>
      </w:r>
      <w:r w:rsidRPr="006E354B">
        <w:rPr>
          <w:color w:val="000000"/>
          <w:sz w:val="24"/>
          <w:szCs w:val="24"/>
          <w:lang w:val="en-US" w:eastAsia="zh-CN"/>
        </w:rPr>
        <w:t xml:space="preserve"> plenary meeting, the FR2 LP-WUS scope has been discussed and agreed </w:t>
      </w:r>
      <w:r>
        <w:rPr>
          <w:color w:val="000000"/>
          <w:sz w:val="24"/>
          <w:szCs w:val="24"/>
          <w:lang w:val="en-US" w:eastAsia="zh-CN"/>
        </w:rPr>
        <w:t>in [</w:t>
      </w:r>
      <w:r w:rsidRPr="006E354B">
        <w:rPr>
          <w:color w:val="000000"/>
          <w:sz w:val="24"/>
          <w:szCs w:val="24"/>
          <w:lang w:val="en-US" w:eastAsia="zh-CN"/>
        </w:rPr>
        <w:t>RP‑242361 Way forward on LP-WUS for FR2</w:t>
      </w:r>
      <w:r>
        <w:rPr>
          <w:color w:val="000000"/>
          <w:sz w:val="24"/>
          <w:szCs w:val="24"/>
          <w:lang w:val="en-US" w:eastAsia="zh-CN"/>
        </w:rPr>
        <w:t>]</w:t>
      </w:r>
      <w:r w:rsidRPr="006E354B">
        <w:rPr>
          <w:color w:val="000000"/>
          <w:sz w:val="24"/>
          <w:szCs w:val="24"/>
          <w:lang w:val="en-US" w:eastAsia="zh-CN"/>
        </w:rPr>
        <w:t xml:space="preserve"> as following:</w:t>
      </w:r>
    </w:p>
    <w:tbl>
      <w:tblPr>
        <w:tblStyle w:val="TableGrid"/>
        <w:tblW w:w="0" w:type="auto"/>
        <w:tblLook w:val="04A0" w:firstRow="1" w:lastRow="0" w:firstColumn="1" w:lastColumn="0" w:noHBand="0" w:noVBand="1"/>
      </w:tblPr>
      <w:tblGrid>
        <w:gridCol w:w="9629"/>
      </w:tblGrid>
      <w:tr w:rsidR="006E354B" w14:paraId="23D3FA94" w14:textId="77777777" w:rsidTr="006E354B">
        <w:tc>
          <w:tcPr>
            <w:tcW w:w="9629" w:type="dxa"/>
          </w:tcPr>
          <w:p w14:paraId="68701A01" w14:textId="77777777" w:rsidR="006E354B" w:rsidRPr="006E354B" w:rsidRDefault="006E354B" w:rsidP="006E354B">
            <w:pPr>
              <w:spacing w:line="276" w:lineRule="auto"/>
              <w:rPr>
                <w:sz w:val="24"/>
                <w:szCs w:val="24"/>
              </w:rPr>
            </w:pPr>
            <w:r w:rsidRPr="006E354B">
              <w:rPr>
                <w:rFonts w:hint="eastAsia"/>
                <w:sz w:val="24"/>
                <w:szCs w:val="24"/>
              </w:rPr>
              <w:t>I</w:t>
            </w:r>
            <w:r w:rsidRPr="006E354B">
              <w:rPr>
                <w:sz w:val="24"/>
                <w:szCs w:val="24"/>
              </w:rPr>
              <w:t>t is proposed to endorse the following in RAN#105 for Rel-19 LP-WUS/WUR WI regarding FR2 support</w:t>
            </w:r>
          </w:p>
          <w:p w14:paraId="2FA27C65" w14:textId="77777777" w:rsidR="006E354B" w:rsidRPr="006E354B" w:rsidRDefault="006E354B" w:rsidP="006E354B">
            <w:pPr>
              <w:pStyle w:val="ListParagraph"/>
              <w:widowControl/>
              <w:numPr>
                <w:ilvl w:val="0"/>
                <w:numId w:val="79"/>
              </w:numPr>
              <w:autoSpaceDE/>
              <w:autoSpaceDN/>
              <w:adjustRightInd/>
              <w:spacing w:line="276" w:lineRule="auto"/>
              <w:ind w:firstLineChars="0"/>
              <w:jc w:val="both"/>
              <w:rPr>
                <w:sz w:val="24"/>
                <w:szCs w:val="24"/>
                <w:lang w:val="en-GB" w:eastAsia="ja-JP"/>
              </w:rPr>
            </w:pPr>
            <w:r w:rsidRPr="006E354B">
              <w:rPr>
                <w:rFonts w:hint="eastAsia"/>
                <w:bCs/>
                <w:sz w:val="24"/>
                <w:szCs w:val="24"/>
                <w:lang w:val="en-GB" w:eastAsia="ja-JP"/>
              </w:rPr>
              <w:t>Confirm in RAN#105 that Rel-19 LP-WUS work item scope</w:t>
            </w:r>
            <w:r w:rsidRPr="006E354B">
              <w:rPr>
                <w:bCs/>
                <w:sz w:val="24"/>
                <w:szCs w:val="24"/>
                <w:lang w:val="en-GB" w:eastAsia="ja-JP"/>
              </w:rPr>
              <w:t xml:space="preserve"> includes </w:t>
            </w:r>
            <w:r w:rsidRPr="006E354B">
              <w:rPr>
                <w:rFonts w:hint="eastAsia"/>
                <w:bCs/>
                <w:sz w:val="24"/>
                <w:szCs w:val="24"/>
                <w:lang w:val="en-GB" w:eastAsia="ja-JP"/>
              </w:rPr>
              <w:t>both FR1 and FR2.</w:t>
            </w:r>
          </w:p>
          <w:p w14:paraId="078AF4FA" w14:textId="77777777" w:rsidR="006E354B" w:rsidRPr="006E354B" w:rsidRDefault="006E354B" w:rsidP="006E354B">
            <w:pPr>
              <w:pStyle w:val="ListParagraph"/>
              <w:widowControl/>
              <w:numPr>
                <w:ilvl w:val="0"/>
                <w:numId w:val="79"/>
              </w:numPr>
              <w:autoSpaceDE/>
              <w:autoSpaceDN/>
              <w:adjustRightInd/>
              <w:spacing w:line="276" w:lineRule="auto"/>
              <w:ind w:firstLineChars="0"/>
              <w:jc w:val="both"/>
              <w:rPr>
                <w:sz w:val="24"/>
                <w:szCs w:val="24"/>
                <w:lang w:val="en-GB" w:eastAsia="ja-JP"/>
              </w:rPr>
            </w:pPr>
            <w:r w:rsidRPr="006E354B">
              <w:rPr>
                <w:rFonts w:hint="eastAsia"/>
                <w:bCs/>
                <w:sz w:val="24"/>
                <w:szCs w:val="24"/>
                <w:lang w:val="en-GB" w:eastAsia="ja-JP"/>
              </w:rPr>
              <w:t xml:space="preserve">Request RAN1 to make a progress on the FFS </w:t>
            </w:r>
            <w:r w:rsidRPr="006E354B">
              <w:rPr>
                <w:bCs/>
                <w:sz w:val="24"/>
                <w:szCs w:val="24"/>
                <w:lang w:val="en-GB" w:eastAsia="ja-JP"/>
              </w:rPr>
              <w:t>“Whether the above is applicable to FR2” (under RAN1#117 agreement on LP-WUS and LP-SS bandwidth)</w:t>
            </w:r>
            <w:r w:rsidRPr="006E354B">
              <w:rPr>
                <w:rFonts w:hint="eastAsia"/>
                <w:bCs/>
                <w:sz w:val="24"/>
                <w:szCs w:val="24"/>
                <w:lang w:val="en-GB" w:eastAsia="ja-JP"/>
              </w:rPr>
              <w:t xml:space="preserve"> in RAN1#118bis.</w:t>
            </w:r>
          </w:p>
          <w:p w14:paraId="78E4DCD4" w14:textId="77777777" w:rsidR="006E354B" w:rsidRPr="006E354B" w:rsidRDefault="006E354B" w:rsidP="006E354B">
            <w:pPr>
              <w:pStyle w:val="ListParagraph"/>
              <w:widowControl/>
              <w:numPr>
                <w:ilvl w:val="1"/>
                <w:numId w:val="79"/>
              </w:numPr>
              <w:autoSpaceDE/>
              <w:autoSpaceDN/>
              <w:adjustRightInd/>
              <w:spacing w:line="276" w:lineRule="auto"/>
              <w:ind w:firstLineChars="0"/>
              <w:jc w:val="both"/>
              <w:rPr>
                <w:sz w:val="24"/>
                <w:szCs w:val="24"/>
                <w:lang w:val="en-GB" w:eastAsia="ja-JP"/>
              </w:rPr>
            </w:pPr>
            <w:r w:rsidRPr="006E354B">
              <w:rPr>
                <w:rFonts w:eastAsia="Yu Mincho"/>
                <w:sz w:val="24"/>
                <w:szCs w:val="24"/>
                <w:lang w:val="en-GB" w:eastAsia="ja-JP"/>
              </w:rPr>
              <w:t>Reuse the FR1 design when possible</w:t>
            </w:r>
          </w:p>
          <w:p w14:paraId="07109FED" w14:textId="3CFDACBD" w:rsidR="006E354B" w:rsidRPr="006E354B" w:rsidRDefault="006E354B" w:rsidP="006E354B">
            <w:pPr>
              <w:pStyle w:val="ListParagraph"/>
              <w:widowControl/>
              <w:numPr>
                <w:ilvl w:val="0"/>
                <w:numId w:val="79"/>
              </w:numPr>
              <w:autoSpaceDE/>
              <w:autoSpaceDN/>
              <w:adjustRightInd/>
              <w:spacing w:line="276" w:lineRule="auto"/>
              <w:ind w:firstLineChars="0"/>
              <w:jc w:val="both"/>
              <w:rPr>
                <w:sz w:val="20"/>
                <w:lang w:val="en-GB" w:eastAsia="ja-JP"/>
              </w:rPr>
            </w:pPr>
            <w:r w:rsidRPr="006E354B">
              <w:rPr>
                <w:sz w:val="24"/>
                <w:szCs w:val="24"/>
                <w:lang w:val="en-GB"/>
              </w:rPr>
              <w:t>No additional guidance in RAN#105 for RAN4 work and TU allocation</w:t>
            </w:r>
          </w:p>
        </w:tc>
      </w:tr>
    </w:tbl>
    <w:p w14:paraId="76927455" w14:textId="77777777" w:rsidR="006E354B" w:rsidRDefault="006E354B" w:rsidP="006E354B">
      <w:pPr>
        <w:jc w:val="both"/>
        <w:rPr>
          <w:color w:val="000000"/>
          <w:sz w:val="24"/>
          <w:szCs w:val="24"/>
          <w:lang w:val="en-US" w:eastAsia="zh-CN"/>
        </w:rPr>
      </w:pPr>
    </w:p>
    <w:p w14:paraId="2E72B743" w14:textId="7DBB4826" w:rsidR="006E354B" w:rsidRDefault="006E354B" w:rsidP="006E354B">
      <w:pPr>
        <w:jc w:val="both"/>
        <w:rPr>
          <w:color w:val="000000"/>
          <w:sz w:val="24"/>
          <w:szCs w:val="24"/>
          <w:lang w:val="en-US" w:eastAsia="zh-CN"/>
        </w:rPr>
      </w:pPr>
      <w:r>
        <w:rPr>
          <w:color w:val="000000"/>
          <w:sz w:val="24"/>
          <w:szCs w:val="24"/>
          <w:lang w:val="en-US" w:eastAsia="zh-CN"/>
        </w:rPr>
        <w:t>Since the FR2 is confirmed as a scope for LP-WUS WI, RAN4 needs to discuss (1) whether we need to design requirement for FR2 LP-WUR based RRM, and (2) when to start the discussion for such requirement design. Our understanding is FR2 LP-WUR based RRM requirement can be discussed after we concluded on the FR1 LP-WUR based RRM requirement, since FR2 case would be more complicated than FR1 by considering the Rx beam sweeping.</w:t>
      </w:r>
    </w:p>
    <w:p w14:paraId="6C6E8559" w14:textId="637C6E04" w:rsidR="006E354B" w:rsidRPr="006E354B" w:rsidRDefault="006E354B" w:rsidP="006E354B">
      <w:pPr>
        <w:jc w:val="both"/>
        <w:rPr>
          <w:color w:val="000000"/>
          <w:sz w:val="24"/>
          <w:szCs w:val="24"/>
          <w:lang w:val="en-US" w:eastAsia="zh-CN"/>
        </w:rPr>
      </w:pPr>
      <w:r w:rsidRPr="006E354B">
        <w:rPr>
          <w:color w:val="000000"/>
          <w:sz w:val="24"/>
          <w:szCs w:val="24"/>
          <w:lang w:val="en-US" w:eastAsia="zh-CN"/>
        </w:rPr>
        <w:t>In RAN4 Idle/inactive mode requirement for SSB, the Rx beam sweeping has been applied for serving cell measurement and evaluation as following examples:</w:t>
      </w:r>
    </w:p>
    <w:p w14:paraId="61EE2831" w14:textId="4158F332" w:rsidR="006E354B" w:rsidRDefault="00A22B91" w:rsidP="00A22B91">
      <w:pPr>
        <w:jc w:val="center"/>
        <w:rPr>
          <w:b/>
          <w:bCs/>
          <w:i/>
          <w:iCs/>
          <w:sz w:val="24"/>
          <w:szCs w:val="24"/>
          <w:lang w:val="en-US" w:eastAsia="zh-CN"/>
        </w:rPr>
      </w:pPr>
      <w:r>
        <w:rPr>
          <w:b/>
          <w:bCs/>
          <w:i/>
          <w:iCs/>
          <w:noProof/>
          <w:color w:val="000000"/>
          <w:sz w:val="24"/>
          <w:szCs w:val="24"/>
          <w:lang w:val="en-US" w:eastAsia="zh-CN"/>
        </w:rPr>
        <w:drawing>
          <wp:inline distT="0" distB="0" distL="0" distR="0" wp14:anchorId="0C76A8BF" wp14:editId="7DEA77CF">
            <wp:extent cx="5241908" cy="1634188"/>
            <wp:effectExtent l="0" t="0" r="3810" b="4445"/>
            <wp:docPr id="2039717804" name="Picture 3"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17804" name="Picture 3" descr="A table with numbers and symbol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5047" cy="1644519"/>
                    </a:xfrm>
                    <a:prstGeom prst="rect">
                      <a:avLst/>
                    </a:prstGeom>
                  </pic:spPr>
                </pic:pic>
              </a:graphicData>
            </a:graphic>
          </wp:inline>
        </w:drawing>
      </w:r>
    </w:p>
    <w:p w14:paraId="52878147" w14:textId="74565FDA" w:rsidR="00A22B91" w:rsidRDefault="00A22B91" w:rsidP="00A22B91">
      <w:pPr>
        <w:jc w:val="both"/>
        <w:rPr>
          <w:sz w:val="24"/>
          <w:szCs w:val="24"/>
          <w:lang w:val="en-US" w:eastAsia="zh-CN"/>
        </w:rPr>
      </w:pPr>
      <w:r w:rsidRPr="00A22B91">
        <w:rPr>
          <w:sz w:val="24"/>
          <w:szCs w:val="24"/>
          <w:lang w:val="en-US" w:eastAsia="zh-CN"/>
        </w:rPr>
        <w:lastRenderedPageBreak/>
        <w:t>In LP-SS based serving cell measurement, UE will follow the LP-SS periodicity to do the measurement instead of DRX in legacy case</w:t>
      </w:r>
      <w:r>
        <w:rPr>
          <w:sz w:val="24"/>
          <w:szCs w:val="24"/>
          <w:lang w:val="en-US" w:eastAsia="zh-CN"/>
        </w:rPr>
        <w:t>, then</w:t>
      </w:r>
      <w:r w:rsidRPr="00A22B91">
        <w:rPr>
          <w:sz w:val="24"/>
          <w:szCs w:val="24"/>
          <w:lang w:val="en-US" w:eastAsia="zh-CN"/>
        </w:rPr>
        <w:t xml:space="preserve"> we</w:t>
      </w:r>
      <w:r>
        <w:rPr>
          <w:sz w:val="24"/>
          <w:szCs w:val="24"/>
          <w:lang w:val="en-US" w:eastAsia="zh-CN"/>
        </w:rPr>
        <w:t xml:space="preserve"> will probably</w:t>
      </w:r>
      <w:r w:rsidRPr="00A22B91">
        <w:rPr>
          <w:sz w:val="24"/>
          <w:szCs w:val="24"/>
          <w:lang w:val="en-US" w:eastAsia="zh-CN"/>
        </w:rPr>
        <w:t xml:space="preserve"> use the different sweeping factor for different LP-SS periodicity</w:t>
      </w:r>
      <w:r>
        <w:rPr>
          <w:sz w:val="24"/>
          <w:szCs w:val="24"/>
          <w:lang w:val="en-US" w:eastAsia="zh-CN"/>
        </w:rPr>
        <w:t>; and furthermore i</w:t>
      </w:r>
      <w:r w:rsidRPr="00A22B91">
        <w:rPr>
          <w:sz w:val="24"/>
          <w:szCs w:val="24"/>
          <w:lang w:val="en-US" w:eastAsia="zh-CN"/>
        </w:rPr>
        <w:t>f LP-SS has multiple repetition</w:t>
      </w:r>
      <w:r>
        <w:rPr>
          <w:sz w:val="24"/>
          <w:szCs w:val="24"/>
          <w:lang w:val="en-US" w:eastAsia="zh-CN"/>
        </w:rPr>
        <w:t>s</w:t>
      </w:r>
      <w:r w:rsidRPr="00A22B91">
        <w:rPr>
          <w:sz w:val="24"/>
          <w:szCs w:val="24"/>
          <w:lang w:val="en-US" w:eastAsia="zh-CN"/>
        </w:rPr>
        <w:t xml:space="preserve"> inside each LP-SS occasion, UE</w:t>
      </w:r>
      <w:r>
        <w:rPr>
          <w:sz w:val="24"/>
          <w:szCs w:val="24"/>
          <w:lang w:val="en-US" w:eastAsia="zh-CN"/>
        </w:rPr>
        <w:t xml:space="preserve"> may</w:t>
      </w:r>
      <w:r w:rsidRPr="00A22B91">
        <w:rPr>
          <w:sz w:val="24"/>
          <w:szCs w:val="24"/>
          <w:lang w:val="en-US" w:eastAsia="zh-CN"/>
        </w:rPr>
        <w:t xml:space="preserve"> perform Rx beam sweeping on these repetitions and save the N1 for LP-SS occasion</w:t>
      </w:r>
      <w:r>
        <w:rPr>
          <w:sz w:val="24"/>
          <w:szCs w:val="24"/>
          <w:lang w:val="en-US" w:eastAsia="zh-CN"/>
        </w:rPr>
        <w:t xml:space="preserve"> measurement. The most straightforward requirement could be that: </w:t>
      </w:r>
      <w:r w:rsidRPr="00A22B91">
        <w:rPr>
          <w:sz w:val="24"/>
          <w:szCs w:val="24"/>
          <w:lang w:val="en-US" w:eastAsia="zh-CN"/>
        </w:rPr>
        <w:t>the different Rx beam sweeping factor(N1) shall be applied for different LP-SS periodicities, and the N1 shall be decreased when LP-SS periodicity increases</w:t>
      </w:r>
      <w:r>
        <w:rPr>
          <w:sz w:val="24"/>
          <w:szCs w:val="24"/>
          <w:lang w:val="en-US" w:eastAsia="zh-CN"/>
        </w:rPr>
        <w:t>. However, since the LP-SS design is still on-going in RAN1, RAN4 can discuss the detailed requirement in future meetings.</w:t>
      </w:r>
    </w:p>
    <w:p w14:paraId="32126488" w14:textId="7F8DDC2C" w:rsidR="00A22B91" w:rsidRDefault="00A22B91" w:rsidP="00A22B91">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26</w:t>
      </w:r>
      <w:r w:rsidRPr="00507B28">
        <w:rPr>
          <w:b/>
          <w:bCs/>
          <w:i/>
          <w:iCs/>
          <w:color w:val="000000"/>
          <w:sz w:val="24"/>
          <w:szCs w:val="24"/>
          <w:lang w:val="en-US" w:eastAsia="zh-CN"/>
        </w:rPr>
        <w:t xml:space="preserve">: </w:t>
      </w:r>
      <w:r w:rsidRPr="00A22B91">
        <w:rPr>
          <w:b/>
          <w:bCs/>
          <w:i/>
          <w:iCs/>
          <w:color w:val="000000"/>
          <w:sz w:val="24"/>
          <w:szCs w:val="24"/>
          <w:lang w:val="en-US" w:eastAsia="zh-CN"/>
        </w:rPr>
        <w:t>FR2 LP-WUR based RRM requirement can be discussed after we concluded on the FR1 LP-WUR based RRM requirement</w:t>
      </w:r>
      <w:r>
        <w:rPr>
          <w:b/>
          <w:bCs/>
          <w:i/>
          <w:iCs/>
          <w:color w:val="000000"/>
          <w:sz w:val="24"/>
          <w:szCs w:val="24"/>
          <w:lang w:val="en-US" w:eastAsia="zh-CN"/>
        </w:rPr>
        <w:t>.</w:t>
      </w:r>
    </w:p>
    <w:p w14:paraId="5CE6B5C2" w14:textId="42F0D527" w:rsidR="00A22B91" w:rsidRPr="00A22B91" w:rsidRDefault="00A22B91" w:rsidP="00A22B91">
      <w:pPr>
        <w:jc w:val="both"/>
        <w:rPr>
          <w:b/>
          <w:bCs/>
          <w:i/>
          <w:iCs/>
          <w:color w:val="000000"/>
          <w:sz w:val="24"/>
          <w:szCs w:val="24"/>
          <w:lang w:val="en-US" w:eastAsia="zh-CN"/>
        </w:rPr>
      </w:pPr>
    </w:p>
    <w:p w14:paraId="5A1CEC36" w14:textId="0D36F9EF" w:rsidR="00575317" w:rsidRPr="00575317" w:rsidRDefault="00575317" w:rsidP="00575317">
      <w:pPr>
        <w:rPr>
          <w:b/>
          <w:color w:val="000000" w:themeColor="text1"/>
          <w:sz w:val="24"/>
          <w:szCs w:val="24"/>
          <w:u w:val="single"/>
          <w:lang w:eastAsia="ko-KR"/>
        </w:rPr>
      </w:pPr>
      <w:r w:rsidRPr="00575317">
        <w:rPr>
          <w:b/>
          <w:color w:val="000000" w:themeColor="text1"/>
          <w:sz w:val="24"/>
          <w:szCs w:val="24"/>
          <w:u w:val="single"/>
          <w:lang w:eastAsia="ko-KR"/>
        </w:rPr>
        <w:t>Issue 1-6-</w:t>
      </w:r>
      <w:r>
        <w:rPr>
          <w:b/>
          <w:color w:val="000000" w:themeColor="text1"/>
          <w:sz w:val="24"/>
          <w:szCs w:val="24"/>
          <w:u w:val="single"/>
          <w:lang w:eastAsia="ko-KR"/>
        </w:rPr>
        <w:t>2</w:t>
      </w:r>
      <w:r w:rsidRPr="00575317">
        <w:rPr>
          <w:b/>
          <w:color w:val="000000" w:themeColor="text1"/>
          <w:sz w:val="24"/>
          <w:szCs w:val="24"/>
          <w:u w:val="single"/>
          <w:lang w:eastAsia="ko-KR"/>
        </w:rPr>
        <w:t xml:space="preserve">: </w:t>
      </w:r>
      <w:r w:rsidR="00021680">
        <w:rPr>
          <w:b/>
          <w:color w:val="000000" w:themeColor="text1"/>
          <w:sz w:val="24"/>
          <w:szCs w:val="24"/>
          <w:u w:val="single"/>
          <w:lang w:eastAsia="ko-KR"/>
        </w:rPr>
        <w:t>LR based RRM with EMR in IDLE/inactive mode</w:t>
      </w:r>
    </w:p>
    <w:p w14:paraId="4013FEA6" w14:textId="47A40B8E" w:rsidR="00575317" w:rsidRDefault="00212710" w:rsidP="00212710">
      <w:pPr>
        <w:pStyle w:val="ListParagraph"/>
        <w:spacing w:after="180" w:line="240" w:lineRule="auto"/>
        <w:ind w:firstLineChars="0" w:firstLine="0"/>
        <w:rPr>
          <w:rFonts w:eastAsia="MS Mincho"/>
          <w:snapToGrid/>
          <w:sz w:val="24"/>
          <w:szCs w:val="24"/>
          <w:lang w:val="en-US" w:eastAsia="zh-CN"/>
        </w:rPr>
      </w:pPr>
      <w:r w:rsidRPr="00212710">
        <w:rPr>
          <w:rFonts w:eastAsia="MS Mincho"/>
          <w:snapToGrid/>
          <w:sz w:val="24"/>
          <w:szCs w:val="24"/>
          <w:lang w:val="en-US" w:eastAsia="zh-CN"/>
        </w:rPr>
        <w:t xml:space="preserve">In RAN4 #111 and 112 meeting, the </w:t>
      </w:r>
      <w:r>
        <w:rPr>
          <w:rFonts w:eastAsia="MS Mincho"/>
          <w:snapToGrid/>
          <w:sz w:val="24"/>
          <w:szCs w:val="24"/>
          <w:lang w:val="en-US" w:eastAsia="zh-CN"/>
        </w:rPr>
        <w:t>different cases for MR offloading and relaxation</w:t>
      </w:r>
      <w:r w:rsidRPr="00212710">
        <w:rPr>
          <w:rFonts w:eastAsia="MS Mincho"/>
          <w:snapToGrid/>
          <w:sz w:val="24"/>
          <w:szCs w:val="24"/>
          <w:lang w:val="en-US" w:eastAsia="zh-CN"/>
        </w:rPr>
        <w:t xml:space="preserve"> are captured in the WF R4-2410296 and R4-2413899</w:t>
      </w:r>
      <w:r>
        <w:rPr>
          <w:rFonts w:eastAsia="MS Mincho"/>
          <w:snapToGrid/>
          <w:sz w:val="24"/>
          <w:szCs w:val="24"/>
          <w:lang w:val="en-US" w:eastAsia="zh-CN"/>
        </w:rPr>
        <w:t xml:space="preserve">, and so </w:t>
      </w:r>
      <w:proofErr w:type="gramStart"/>
      <w:r>
        <w:rPr>
          <w:rFonts w:eastAsia="MS Mincho"/>
          <w:snapToGrid/>
          <w:sz w:val="24"/>
          <w:szCs w:val="24"/>
          <w:lang w:val="en-US" w:eastAsia="zh-CN"/>
        </w:rPr>
        <w:t>far</w:t>
      </w:r>
      <w:proofErr w:type="gramEnd"/>
      <w:r>
        <w:rPr>
          <w:rFonts w:eastAsia="MS Mincho"/>
          <w:snapToGrid/>
          <w:sz w:val="24"/>
          <w:szCs w:val="24"/>
          <w:lang w:val="en-US" w:eastAsia="zh-CN"/>
        </w:rPr>
        <w:t xml:space="preserve"> at least case#1 and case#3 are valid case (like in proposal 13) to consider in this WI,</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6"/>
        <w:gridCol w:w="2107"/>
        <w:gridCol w:w="2130"/>
        <w:gridCol w:w="2274"/>
      </w:tblGrid>
      <w:tr w:rsidR="00212710" w:rsidRPr="009C18D6" w14:paraId="27B76451" w14:textId="77777777" w:rsidTr="00212710">
        <w:trPr>
          <w:trHeight w:val="458"/>
        </w:trPr>
        <w:tc>
          <w:tcPr>
            <w:tcW w:w="2946" w:type="dxa"/>
          </w:tcPr>
          <w:p w14:paraId="3EA413F9"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RRM measurement case index</w:t>
            </w:r>
          </w:p>
        </w:tc>
        <w:tc>
          <w:tcPr>
            <w:tcW w:w="2107" w:type="dxa"/>
          </w:tcPr>
          <w:p w14:paraId="379F121F"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MR serving cell measurement</w:t>
            </w:r>
          </w:p>
        </w:tc>
        <w:tc>
          <w:tcPr>
            <w:tcW w:w="2130" w:type="dxa"/>
          </w:tcPr>
          <w:p w14:paraId="6C8700DB"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MR neighboring cell measurement</w:t>
            </w:r>
          </w:p>
        </w:tc>
        <w:tc>
          <w:tcPr>
            <w:tcW w:w="2274" w:type="dxa"/>
          </w:tcPr>
          <w:p w14:paraId="1238CA59"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LR measurement</w:t>
            </w:r>
          </w:p>
        </w:tc>
      </w:tr>
      <w:tr w:rsidR="00212710" w:rsidRPr="009C18D6" w14:paraId="6316A4FF" w14:textId="77777777" w:rsidTr="00212710">
        <w:trPr>
          <w:trHeight w:val="425"/>
        </w:trPr>
        <w:tc>
          <w:tcPr>
            <w:tcW w:w="2946" w:type="dxa"/>
          </w:tcPr>
          <w:p w14:paraId="419042CE"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#1 Fully offloading case</w:t>
            </w:r>
          </w:p>
        </w:tc>
        <w:tc>
          <w:tcPr>
            <w:tcW w:w="2107" w:type="dxa"/>
          </w:tcPr>
          <w:p w14:paraId="565FA855"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 xml:space="preserve">Off </w:t>
            </w:r>
          </w:p>
        </w:tc>
        <w:tc>
          <w:tcPr>
            <w:tcW w:w="2130" w:type="dxa"/>
          </w:tcPr>
          <w:p w14:paraId="2EC9BA5E"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Off</w:t>
            </w:r>
          </w:p>
        </w:tc>
        <w:tc>
          <w:tcPr>
            <w:tcW w:w="2274" w:type="dxa"/>
          </w:tcPr>
          <w:p w14:paraId="0BFF7ACC"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w:t>
            </w:r>
          </w:p>
        </w:tc>
      </w:tr>
      <w:tr w:rsidR="00212710" w:rsidRPr="009C18D6" w14:paraId="6E101AFE" w14:textId="77777777" w:rsidTr="00212710">
        <w:trPr>
          <w:trHeight w:val="643"/>
        </w:trPr>
        <w:tc>
          <w:tcPr>
            <w:tcW w:w="2946" w:type="dxa"/>
          </w:tcPr>
          <w:p w14:paraId="76C4B003"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#3 Relaxed case b</w:t>
            </w:r>
          </w:p>
        </w:tc>
        <w:tc>
          <w:tcPr>
            <w:tcW w:w="2107" w:type="dxa"/>
          </w:tcPr>
          <w:p w14:paraId="72A15A13"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 with relaxation measurement</w:t>
            </w:r>
          </w:p>
        </w:tc>
        <w:tc>
          <w:tcPr>
            <w:tcW w:w="2130" w:type="dxa"/>
          </w:tcPr>
          <w:p w14:paraId="330975D3"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On with relaxation measurement</w:t>
            </w:r>
          </w:p>
        </w:tc>
        <w:tc>
          <w:tcPr>
            <w:tcW w:w="2274" w:type="dxa"/>
          </w:tcPr>
          <w:p w14:paraId="0CFA014A"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w:t>
            </w:r>
          </w:p>
        </w:tc>
      </w:tr>
    </w:tbl>
    <w:p w14:paraId="6166E026" w14:textId="636F18BB" w:rsidR="00212710" w:rsidRDefault="00212710" w:rsidP="00212710">
      <w:pPr>
        <w:pStyle w:val="ListParagraph"/>
        <w:spacing w:after="180" w:line="240" w:lineRule="auto"/>
        <w:ind w:firstLineChars="0" w:firstLine="0"/>
        <w:rPr>
          <w:rFonts w:eastAsia="MS Mincho"/>
          <w:snapToGrid/>
          <w:sz w:val="24"/>
          <w:szCs w:val="24"/>
          <w:lang w:val="en-US" w:eastAsia="zh-CN"/>
        </w:rPr>
      </w:pPr>
    </w:p>
    <w:p w14:paraId="14EFF383" w14:textId="10F8246A" w:rsidR="00212710" w:rsidRDefault="00212710" w:rsidP="00241BA8">
      <w:pPr>
        <w:pStyle w:val="ListParagraph"/>
        <w:spacing w:after="180" w:line="240" w:lineRule="auto"/>
        <w:ind w:firstLineChars="0" w:firstLine="0"/>
        <w:jc w:val="both"/>
        <w:rPr>
          <w:rFonts w:eastAsia="MS Mincho"/>
          <w:snapToGrid/>
          <w:sz w:val="24"/>
          <w:szCs w:val="24"/>
          <w:lang w:val="en-US" w:eastAsia="zh-CN"/>
        </w:rPr>
      </w:pPr>
      <w:r>
        <w:rPr>
          <w:rFonts w:eastAsia="MS Mincho"/>
          <w:snapToGrid/>
          <w:sz w:val="24"/>
          <w:szCs w:val="24"/>
          <w:lang w:val="en-US" w:eastAsia="zh-CN"/>
        </w:rPr>
        <w:t>However, the EMR measurement has not been considered yet for both case #1 and case #3. In legacy IDLE/Inactive mode RRM requirement, the relaxation is not allowed when EMR is configured on that frequency layer</w:t>
      </w:r>
      <w:r w:rsidR="00A701D4">
        <w:rPr>
          <w:rFonts w:eastAsia="MS Mincho" w:hint="eastAsia"/>
          <w:snapToGrid/>
          <w:sz w:val="24"/>
          <w:szCs w:val="24"/>
          <w:lang w:val="en-US" w:eastAsia="zh-CN"/>
        </w:rPr>
        <w:t xml:space="preserve"> </w:t>
      </w:r>
      <w:r w:rsidR="00A701D4">
        <w:rPr>
          <w:rFonts w:eastAsia="MS Mincho"/>
          <w:snapToGrid/>
          <w:sz w:val="24"/>
          <w:szCs w:val="24"/>
          <w:lang w:val="en-US" w:eastAsia="zh-CN"/>
        </w:rPr>
        <w:t>and T331 is running</w:t>
      </w:r>
      <w:r w:rsidR="00241BA8">
        <w:rPr>
          <w:rFonts w:eastAsia="MS Mincho"/>
          <w:snapToGrid/>
          <w:sz w:val="24"/>
          <w:szCs w:val="24"/>
          <w:lang w:val="en-US" w:eastAsia="zh-CN"/>
        </w:rPr>
        <w:t>, like followings:</w:t>
      </w:r>
    </w:p>
    <w:p w14:paraId="586B243F" w14:textId="16249835" w:rsidR="00212710" w:rsidRDefault="00212710" w:rsidP="00212710">
      <w:pPr>
        <w:pStyle w:val="ListParagraph"/>
        <w:spacing w:after="180" w:line="240" w:lineRule="auto"/>
        <w:ind w:firstLineChars="0" w:firstLine="0"/>
        <w:rPr>
          <w:rFonts w:eastAsia="MS Mincho"/>
          <w:snapToGrid/>
          <w:sz w:val="24"/>
          <w:szCs w:val="24"/>
          <w:lang w:val="en-US" w:eastAsia="zh-CN"/>
        </w:rPr>
      </w:pPr>
      <w:r>
        <w:rPr>
          <w:rFonts w:eastAsia="MS Mincho"/>
          <w:noProof/>
          <w:snapToGrid/>
          <w:sz w:val="24"/>
          <w:szCs w:val="24"/>
          <w:lang w:val="en-US" w:eastAsia="zh-CN"/>
        </w:rPr>
        <w:drawing>
          <wp:inline distT="0" distB="0" distL="0" distR="0" wp14:anchorId="0E9C2EE6" wp14:editId="2250585E">
            <wp:extent cx="6120765" cy="1968500"/>
            <wp:effectExtent l="0" t="0" r="635" b="0"/>
            <wp:docPr id="933274043" name="Picture 5"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74043" name="Picture 5" descr="A screenshot of a tes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1968500"/>
                    </a:xfrm>
                    <a:prstGeom prst="rect">
                      <a:avLst/>
                    </a:prstGeom>
                  </pic:spPr>
                </pic:pic>
              </a:graphicData>
            </a:graphic>
          </wp:inline>
        </w:drawing>
      </w:r>
    </w:p>
    <w:p w14:paraId="5B1B4CAB" w14:textId="23D86638" w:rsidR="00A701D4" w:rsidRDefault="00A701D4" w:rsidP="00A701D4">
      <w:pPr>
        <w:pStyle w:val="ListParagraph"/>
        <w:spacing w:after="180" w:line="240" w:lineRule="auto"/>
        <w:ind w:firstLineChars="0" w:firstLine="0"/>
        <w:jc w:val="both"/>
        <w:rPr>
          <w:rFonts w:eastAsia="MS Mincho"/>
          <w:snapToGrid/>
          <w:sz w:val="24"/>
          <w:szCs w:val="24"/>
          <w:lang w:val="en-US" w:eastAsia="zh-CN"/>
        </w:rPr>
      </w:pPr>
      <w:r>
        <w:rPr>
          <w:rFonts w:eastAsia="MS Mincho"/>
          <w:snapToGrid/>
          <w:sz w:val="24"/>
          <w:szCs w:val="24"/>
          <w:lang w:val="en-US" w:eastAsia="zh-CN"/>
        </w:rPr>
        <w:t xml:space="preserve">Then, if EMR measurement is also configured and TS331 is running for case#1 and case#3, the MR status may need further discussion. </w:t>
      </w:r>
      <w:r w:rsidRPr="00A701D4">
        <w:rPr>
          <w:rFonts w:eastAsia="MS Mincho"/>
          <w:snapToGrid/>
          <w:sz w:val="24"/>
          <w:szCs w:val="24"/>
          <w:lang w:val="en-US" w:eastAsia="zh-CN"/>
        </w:rPr>
        <w:t xml:space="preserve">For a UE which supports idleInactiveNR-MeasReport-r16 or idleInactiveEUTRA-MeasReport-r16, and </w:t>
      </w:r>
      <w:r>
        <w:rPr>
          <w:rFonts w:eastAsia="MS Mincho"/>
          <w:snapToGrid/>
          <w:sz w:val="24"/>
          <w:szCs w:val="24"/>
          <w:lang w:val="en-US" w:eastAsia="zh-CN"/>
        </w:rPr>
        <w:t>serving cell</w:t>
      </w:r>
      <w:r w:rsidRPr="00A701D4">
        <w:rPr>
          <w:rFonts w:eastAsia="MS Mincho"/>
          <w:snapToGrid/>
          <w:sz w:val="24"/>
          <w:szCs w:val="24"/>
          <w:lang w:val="en-US" w:eastAsia="zh-CN"/>
        </w:rPr>
        <w:t xml:space="preserve"> configures carriers for idle mode CA/DC measurement reporting with T331</w:t>
      </w:r>
      <w:r>
        <w:rPr>
          <w:rFonts w:eastAsia="MS Mincho"/>
          <w:snapToGrid/>
          <w:sz w:val="24"/>
          <w:szCs w:val="24"/>
          <w:lang w:val="en-US" w:eastAsia="zh-CN"/>
        </w:rPr>
        <w:t xml:space="preserve"> running, </w:t>
      </w:r>
      <w:r w:rsidRPr="00A701D4">
        <w:rPr>
          <w:rFonts w:eastAsia="MS Mincho"/>
          <w:snapToGrid/>
          <w:sz w:val="24"/>
          <w:szCs w:val="24"/>
          <w:lang w:val="en-US" w:eastAsia="zh-CN"/>
        </w:rPr>
        <w:tab/>
        <w:t xml:space="preserve">UE </w:t>
      </w:r>
      <w:r>
        <w:rPr>
          <w:rFonts w:eastAsia="MS Mincho"/>
          <w:snapToGrid/>
          <w:sz w:val="24"/>
          <w:szCs w:val="24"/>
          <w:lang w:val="en-US" w:eastAsia="zh-CN"/>
        </w:rPr>
        <w:t>may</w:t>
      </w:r>
      <w:r w:rsidRPr="00A701D4">
        <w:rPr>
          <w:rFonts w:eastAsia="MS Mincho"/>
          <w:snapToGrid/>
          <w:sz w:val="24"/>
          <w:szCs w:val="24"/>
          <w:lang w:val="en-US" w:eastAsia="zh-CN"/>
        </w:rPr>
        <w:t xml:space="preserve"> keep the MR ON </w:t>
      </w:r>
      <w:r>
        <w:rPr>
          <w:rFonts w:eastAsia="MS Mincho"/>
          <w:snapToGrid/>
          <w:sz w:val="24"/>
          <w:szCs w:val="24"/>
          <w:lang w:val="en-US" w:eastAsia="zh-CN"/>
        </w:rPr>
        <w:t xml:space="preserve">for EMR measurement </w:t>
      </w:r>
      <w:r w:rsidRPr="00A701D4">
        <w:rPr>
          <w:rFonts w:eastAsia="MS Mincho"/>
          <w:snapToGrid/>
          <w:sz w:val="24"/>
          <w:szCs w:val="24"/>
          <w:lang w:val="en-US" w:eastAsia="zh-CN"/>
        </w:rPr>
        <w:t>regardless of the MR offloading condition is met or no</w:t>
      </w:r>
      <w:r>
        <w:rPr>
          <w:rFonts w:eastAsia="MS Mincho"/>
          <w:snapToGrid/>
          <w:sz w:val="24"/>
          <w:szCs w:val="24"/>
          <w:lang w:val="en-US" w:eastAsia="zh-CN"/>
        </w:rPr>
        <w:t>t.</w:t>
      </w:r>
    </w:p>
    <w:p w14:paraId="157DA412" w14:textId="3EC36AB9" w:rsidR="00A701D4" w:rsidRPr="00A701D4" w:rsidRDefault="00A701D4" w:rsidP="00A701D4">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27: For a UE which supports idleInactiveNR-MeasReport-r16 or idleInactiveEUTRA-MeasReport-r16, and serving cell configures carriers for idle mode CA/DC measurement reporting with T331 running, UE </w:t>
      </w:r>
      <w:r>
        <w:rPr>
          <w:rFonts w:eastAsia="MS Mincho"/>
          <w:b/>
          <w:bCs/>
          <w:i/>
          <w:iCs/>
          <w:snapToGrid/>
          <w:sz w:val="24"/>
          <w:szCs w:val="24"/>
          <w:lang w:val="en-US" w:eastAsia="zh-CN"/>
        </w:rPr>
        <w:t>shall</w:t>
      </w:r>
      <w:r w:rsidRPr="00A701D4">
        <w:rPr>
          <w:rFonts w:eastAsia="MS Mincho"/>
          <w:b/>
          <w:bCs/>
          <w:i/>
          <w:iCs/>
          <w:snapToGrid/>
          <w:sz w:val="24"/>
          <w:szCs w:val="24"/>
          <w:lang w:val="en-US" w:eastAsia="zh-CN"/>
        </w:rPr>
        <w:t xml:space="preserve"> keep the MR ON for EMR measurement regardless of the MR offloading condition is met or not</w:t>
      </w:r>
      <w:r>
        <w:rPr>
          <w:rFonts w:eastAsia="MS Mincho"/>
          <w:b/>
          <w:bCs/>
          <w:i/>
          <w:iCs/>
          <w:snapToGrid/>
          <w:sz w:val="24"/>
          <w:szCs w:val="24"/>
          <w:lang w:val="en-US" w:eastAsia="zh-CN"/>
        </w:rPr>
        <w:t>.</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lastRenderedPageBreak/>
        <w:t>Conclusion</w:t>
      </w:r>
    </w:p>
    <w:p w14:paraId="4DA6170F" w14:textId="5AA72705" w:rsidR="001C5830" w:rsidRDefault="00D761E0" w:rsidP="00D761E0">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continue the discussion on the open issues in [</w:t>
      </w:r>
      <w:r w:rsidR="00DB1D7A">
        <w:rPr>
          <w:sz w:val="24"/>
          <w:szCs w:val="24"/>
          <w:lang w:val="en-US" w:eastAsia="zh-CN"/>
        </w:rPr>
        <w:t>2</w:t>
      </w:r>
      <w:r>
        <w:rPr>
          <w:sz w:val="24"/>
          <w:szCs w:val="24"/>
          <w:lang w:val="en-US" w:eastAsia="zh-CN"/>
        </w:rPr>
        <w:t>].</w:t>
      </w:r>
    </w:p>
    <w:p w14:paraId="215C9E63" w14:textId="45E8DD8C" w:rsidR="00A701D4" w:rsidRPr="00A701D4" w:rsidRDefault="00A701D4" w:rsidP="00A701D4">
      <w:pPr>
        <w:pStyle w:val="ListParagraph"/>
        <w:spacing w:after="120" w:line="240" w:lineRule="auto"/>
        <w:ind w:firstLineChars="0" w:firstLine="0"/>
        <w:jc w:val="both"/>
        <w:rPr>
          <w:b/>
          <w:bCs/>
          <w:i/>
          <w:iCs/>
          <w:color w:val="000000"/>
          <w:sz w:val="24"/>
          <w:szCs w:val="24"/>
          <w:lang w:val="en-US" w:eastAsia="zh-CN"/>
        </w:rPr>
      </w:pPr>
      <w:r w:rsidRPr="00716AC8">
        <w:rPr>
          <w:rFonts w:eastAsia="DengXian"/>
          <w:b/>
          <w:bCs/>
          <w:i/>
          <w:iCs/>
          <w:color w:val="000000"/>
          <w:sz w:val="24"/>
          <w:szCs w:val="24"/>
        </w:rPr>
        <w:t xml:space="preserve">Proposal </w:t>
      </w:r>
      <w:r>
        <w:rPr>
          <w:rFonts w:eastAsia="DengXian"/>
          <w:b/>
          <w:bCs/>
          <w:i/>
          <w:iCs/>
          <w:color w:val="000000"/>
          <w:sz w:val="24"/>
          <w:szCs w:val="24"/>
        </w:rPr>
        <w:t>1</w:t>
      </w:r>
      <w:r w:rsidRPr="00716AC8">
        <w:rPr>
          <w:rFonts w:eastAsia="DengXian"/>
          <w:b/>
          <w:bCs/>
          <w:i/>
          <w:iCs/>
          <w:color w:val="000000"/>
          <w:sz w:val="24"/>
          <w:szCs w:val="24"/>
        </w:rPr>
        <w:t xml:space="preserve">: From RAN4 requirement perspective, not consider combining the measurements across the two radios, i.e., MR and WUR. </w:t>
      </w:r>
      <w:r w:rsidRPr="00716AC8">
        <w:rPr>
          <w:b/>
          <w:bCs/>
          <w:i/>
          <w:iCs/>
          <w:color w:val="000000"/>
          <w:sz w:val="24"/>
          <w:szCs w:val="24"/>
          <w:lang w:val="en-US" w:eastAsia="zh-CN"/>
        </w:rPr>
        <w:t xml:space="preserve">As long as one kind of measurement results (either from MR or LR) can meet </w:t>
      </w:r>
      <w:r>
        <w:rPr>
          <w:b/>
          <w:bCs/>
          <w:i/>
          <w:iCs/>
          <w:color w:val="000000"/>
          <w:sz w:val="24"/>
          <w:szCs w:val="24"/>
          <w:lang w:val="en-US" w:eastAsia="zh-CN"/>
        </w:rPr>
        <w:t xml:space="preserve">their own </w:t>
      </w:r>
      <w:r w:rsidRPr="00716AC8">
        <w:rPr>
          <w:b/>
          <w:bCs/>
          <w:i/>
          <w:iCs/>
          <w:color w:val="000000"/>
          <w:sz w:val="24"/>
          <w:szCs w:val="24"/>
          <w:lang w:val="en-US" w:eastAsia="zh-CN"/>
        </w:rPr>
        <w:t>threshold, UE can take the corresponding action, e.g., entering MR fully offloading (from case #3 to case #1)</w:t>
      </w:r>
      <w:r>
        <w:rPr>
          <w:b/>
          <w:bCs/>
          <w:i/>
          <w:iCs/>
          <w:color w:val="000000"/>
          <w:sz w:val="24"/>
          <w:szCs w:val="24"/>
          <w:lang w:val="en-US" w:eastAsia="zh-CN"/>
        </w:rPr>
        <w:t>, or change from case #3 to case #5</w:t>
      </w:r>
      <w:r w:rsidRPr="00716AC8">
        <w:rPr>
          <w:b/>
          <w:bCs/>
          <w:i/>
          <w:iCs/>
          <w:color w:val="000000"/>
          <w:sz w:val="24"/>
          <w:szCs w:val="24"/>
          <w:lang w:val="en-US" w:eastAsia="zh-CN"/>
        </w:rPr>
        <w:t>.</w:t>
      </w:r>
    </w:p>
    <w:p w14:paraId="4AA2CC24" w14:textId="77777777" w:rsidR="00A701D4" w:rsidRPr="006C1F2E" w:rsidRDefault="00A701D4" w:rsidP="00A701D4">
      <w:pPr>
        <w:rPr>
          <w:b/>
          <w:i/>
          <w:iCs/>
          <w:color w:val="000000" w:themeColor="text1"/>
          <w:sz w:val="24"/>
          <w:szCs w:val="24"/>
          <w:lang w:eastAsia="ko-KR"/>
        </w:rPr>
      </w:pPr>
      <w:r>
        <w:rPr>
          <w:b/>
          <w:i/>
          <w:iCs/>
          <w:color w:val="000000" w:themeColor="text1"/>
          <w:sz w:val="24"/>
          <w:szCs w:val="24"/>
          <w:lang w:eastAsia="ko-KR"/>
        </w:rPr>
        <w:t>Proposal</w:t>
      </w:r>
      <w:r w:rsidRPr="006C1F2E">
        <w:rPr>
          <w:b/>
          <w:i/>
          <w:iCs/>
          <w:color w:val="000000" w:themeColor="text1"/>
          <w:sz w:val="24"/>
          <w:szCs w:val="24"/>
          <w:lang w:eastAsia="ko-KR"/>
        </w:rPr>
        <w:t xml:space="preserve"> </w:t>
      </w:r>
      <w:r>
        <w:rPr>
          <w:b/>
          <w:i/>
          <w:iCs/>
          <w:color w:val="000000" w:themeColor="text1"/>
          <w:sz w:val="24"/>
          <w:szCs w:val="24"/>
          <w:lang w:eastAsia="ko-KR"/>
        </w:rPr>
        <w:t>2</w:t>
      </w:r>
      <w:r w:rsidRPr="006C1F2E">
        <w:rPr>
          <w:b/>
          <w:i/>
          <w:iCs/>
          <w:color w:val="000000" w:themeColor="text1"/>
          <w:sz w:val="24"/>
          <w:szCs w:val="24"/>
          <w:lang w:eastAsia="ko-KR"/>
        </w:rPr>
        <w:t>:</w:t>
      </w:r>
      <w:r w:rsidRPr="006C1F2E">
        <w:rPr>
          <w:i/>
          <w:iCs/>
        </w:rPr>
        <w:t xml:space="preserve"> </w:t>
      </w:r>
      <w:r w:rsidRPr="006C1F2E">
        <w:rPr>
          <w:b/>
          <w:i/>
          <w:iCs/>
          <w:color w:val="000000" w:themeColor="text1"/>
          <w:sz w:val="24"/>
          <w:szCs w:val="24"/>
          <w:lang w:eastAsia="ko-KR"/>
        </w:rPr>
        <w:t>At Rel-19 LP-WUR WI, for LP-WUR measurement, RAN4 specifies measurement requirements for the following:</w:t>
      </w:r>
    </w:p>
    <w:p w14:paraId="627E6541" w14:textId="77777777" w:rsidR="00A701D4" w:rsidRPr="006C1F2E" w:rsidRDefault="00A701D4" w:rsidP="00A701D4">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OOK based LP-WUR serving cell measurement based on LP-SS at Idle/Inactive state</w:t>
      </w:r>
    </w:p>
    <w:p w14:paraId="25FF6933" w14:textId="77777777" w:rsidR="00A701D4" w:rsidRPr="006C1F2E" w:rsidRDefault="00A701D4" w:rsidP="00A701D4">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LP-WUR serving cell measurement based on existing PSS/SSS at Idle/Inactive state</w:t>
      </w:r>
    </w:p>
    <w:p w14:paraId="5273834C" w14:textId="77777777" w:rsidR="00A701D4" w:rsidRPr="006C1F2E" w:rsidRDefault="00A701D4" w:rsidP="00A701D4">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FFS on measurement requirements for OFDM based LP-WUR serving cell measurement based on LP-SS at Idle/Inactive state after RAN1 has concrete conclusion</w:t>
      </w:r>
      <w:r>
        <w:rPr>
          <w:b/>
          <w:i/>
          <w:iCs/>
          <w:color w:val="000000" w:themeColor="text1"/>
          <w:sz w:val="24"/>
          <w:szCs w:val="24"/>
          <w:lang w:eastAsia="ko-KR"/>
        </w:rPr>
        <w:t>.</w:t>
      </w:r>
    </w:p>
    <w:p w14:paraId="0DFEA2B7" w14:textId="77777777" w:rsidR="00A701D4" w:rsidRDefault="00A701D4" w:rsidP="00A701D4">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3</w:t>
      </w:r>
      <w:r w:rsidRPr="009E0D46">
        <w:rPr>
          <w:b/>
          <w:bCs/>
          <w:i/>
          <w:iCs/>
          <w:color w:val="000000"/>
          <w:sz w:val="24"/>
          <w:szCs w:val="24"/>
          <w:lang w:val="en-US" w:eastAsia="zh-CN"/>
        </w:rPr>
        <w:t>: LR measurement can be used to check the criteria for neighbor cell measurement triggering/relaxation</w:t>
      </w:r>
      <w:r>
        <w:rPr>
          <w:b/>
          <w:bCs/>
          <w:i/>
          <w:iCs/>
          <w:color w:val="000000"/>
          <w:sz w:val="24"/>
          <w:szCs w:val="24"/>
          <w:lang w:val="en-US" w:eastAsia="zh-CN"/>
        </w:rPr>
        <w:t xml:space="preserve"> (in case #1)</w:t>
      </w:r>
      <w:r w:rsidRPr="009E0D46">
        <w:rPr>
          <w:b/>
          <w:bCs/>
          <w:i/>
          <w:iCs/>
          <w:color w:val="000000"/>
          <w:sz w:val="24"/>
          <w:szCs w:val="24"/>
          <w:lang w:val="en-US" w:eastAsia="zh-CN"/>
        </w:rPr>
        <w:t>.</w:t>
      </w:r>
      <w:r>
        <w:rPr>
          <w:b/>
          <w:bCs/>
          <w:i/>
          <w:iCs/>
          <w:color w:val="000000"/>
          <w:sz w:val="24"/>
          <w:szCs w:val="24"/>
          <w:lang w:val="en-US" w:eastAsia="zh-CN"/>
        </w:rPr>
        <w:t xml:space="preserve"> </w:t>
      </w:r>
    </w:p>
    <w:p w14:paraId="7CB4FA07" w14:textId="77777777" w:rsidR="00A701D4" w:rsidRPr="009E0D46" w:rsidRDefault="00A701D4" w:rsidP="00A701D4">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4</w:t>
      </w:r>
      <w:r w:rsidRPr="009E0D46">
        <w:rPr>
          <w:b/>
          <w:bCs/>
          <w:i/>
          <w:iCs/>
          <w:color w:val="000000"/>
          <w:sz w:val="24"/>
          <w:szCs w:val="24"/>
          <w:lang w:val="en-US" w:eastAsia="zh-CN"/>
        </w:rPr>
        <w:t xml:space="preserve">: to support proposal </w:t>
      </w:r>
      <w:r>
        <w:rPr>
          <w:b/>
          <w:bCs/>
          <w:i/>
          <w:iCs/>
          <w:color w:val="000000"/>
          <w:sz w:val="24"/>
          <w:szCs w:val="24"/>
          <w:lang w:val="en-US" w:eastAsia="zh-CN"/>
        </w:rPr>
        <w:t>3</w:t>
      </w:r>
      <w:r w:rsidRPr="009E0D46">
        <w:rPr>
          <w:b/>
          <w:bCs/>
          <w:i/>
          <w:iCs/>
          <w:color w:val="000000"/>
          <w:sz w:val="24"/>
          <w:szCs w:val="24"/>
          <w:lang w:val="en-US" w:eastAsia="zh-CN"/>
        </w:rPr>
        <w:t>, LR measurement result shall be comparable to MR measurement result or shall be equivalent to MR measurement result with certain offset/margin (e.g., LR threshold is MR threshold + offset/margin).</w:t>
      </w:r>
    </w:p>
    <w:p w14:paraId="66AD33FA" w14:textId="77777777" w:rsidR="00A701D4" w:rsidRDefault="00A701D4" w:rsidP="00A701D4">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5</w:t>
      </w:r>
      <w:r w:rsidRPr="00CB63F4">
        <w:rPr>
          <w:b/>
          <w:i/>
          <w:color w:val="000000" w:themeColor="text1"/>
          <w:sz w:val="24"/>
          <w:szCs w:val="24"/>
        </w:rPr>
        <w:t xml:space="preserve">: </w:t>
      </w:r>
      <w:r>
        <w:rPr>
          <w:b/>
          <w:i/>
          <w:color w:val="000000" w:themeColor="text1"/>
          <w:sz w:val="24"/>
          <w:szCs w:val="24"/>
        </w:rPr>
        <w:t xml:space="preserve">the criteria design for </w:t>
      </w:r>
      <w:r w:rsidRPr="00D200B6">
        <w:rPr>
          <w:b/>
          <w:i/>
          <w:color w:val="000000" w:themeColor="text1"/>
          <w:sz w:val="24"/>
          <w:szCs w:val="24"/>
        </w:rPr>
        <w:t xml:space="preserve">RRM relaxation of UE MR for both serving and </w:t>
      </w:r>
      <w:proofErr w:type="spellStart"/>
      <w:r w:rsidRPr="00D200B6">
        <w:rPr>
          <w:b/>
          <w:i/>
          <w:color w:val="000000" w:themeColor="text1"/>
          <w:sz w:val="24"/>
          <w:szCs w:val="24"/>
        </w:rPr>
        <w:t>neighbor</w:t>
      </w:r>
      <w:proofErr w:type="spellEnd"/>
      <w:r w:rsidRPr="00D200B6">
        <w:rPr>
          <w:b/>
          <w:i/>
          <w:color w:val="000000" w:themeColor="text1"/>
          <w:sz w:val="24"/>
          <w:szCs w:val="24"/>
        </w:rPr>
        <w:t xml:space="preserve"> cell measurements</w:t>
      </w:r>
      <w:r>
        <w:rPr>
          <w:b/>
          <w:i/>
          <w:color w:val="000000" w:themeColor="text1"/>
          <w:sz w:val="24"/>
          <w:szCs w:val="24"/>
        </w:rPr>
        <w:t xml:space="preserve"> can be left to RAN2 to decide</w:t>
      </w:r>
    </w:p>
    <w:p w14:paraId="1DAFDBEF" w14:textId="77777777" w:rsidR="00A701D4" w:rsidRPr="005217CA" w:rsidRDefault="00A701D4" w:rsidP="00A701D4">
      <w:pPr>
        <w:jc w:val="both"/>
        <w:rPr>
          <w:b/>
          <w:i/>
          <w:color w:val="000000" w:themeColor="text1"/>
          <w:sz w:val="24"/>
          <w:szCs w:val="24"/>
        </w:rPr>
      </w:pPr>
      <w:r>
        <w:rPr>
          <w:b/>
          <w:i/>
          <w:color w:val="000000" w:themeColor="text1"/>
          <w:sz w:val="24"/>
          <w:szCs w:val="24"/>
        </w:rPr>
        <w:t xml:space="preserve">Proposal 6: </w:t>
      </w:r>
      <w:r w:rsidRPr="00826D1C">
        <w:rPr>
          <w:b/>
          <w:i/>
          <w:color w:val="000000" w:themeColor="text1"/>
          <w:sz w:val="24"/>
          <w:szCs w:val="24"/>
        </w:rPr>
        <w:t xml:space="preserve">RAN4 specifies MR relaxation requirements for both serving cell and </w:t>
      </w:r>
      <w:proofErr w:type="spellStart"/>
      <w:r w:rsidRPr="00826D1C">
        <w:rPr>
          <w:b/>
          <w:i/>
          <w:color w:val="000000" w:themeColor="text1"/>
          <w:sz w:val="24"/>
          <w:szCs w:val="24"/>
        </w:rPr>
        <w:t>neighbor</w:t>
      </w:r>
      <w:proofErr w:type="spellEnd"/>
      <w:r w:rsidRPr="00826D1C">
        <w:rPr>
          <w:b/>
          <w:i/>
          <w:color w:val="000000" w:themeColor="text1"/>
          <w:sz w:val="24"/>
          <w:szCs w:val="24"/>
        </w:rPr>
        <w:t xml:space="preserve"> cell measurements at idle/inactive mode for UE supporting LP-WUR.</w:t>
      </w:r>
    </w:p>
    <w:p w14:paraId="0FA4308F" w14:textId="77777777" w:rsidR="00A701D4" w:rsidRPr="00070CA2" w:rsidRDefault="00A701D4" w:rsidP="00A701D4">
      <w:pPr>
        <w:jc w:val="both"/>
        <w:rPr>
          <w:b/>
          <w:i/>
          <w:color w:val="000000" w:themeColor="text1"/>
          <w:sz w:val="24"/>
          <w:szCs w:val="24"/>
          <w:lang w:val="en-US" w:eastAsia="zh-CN"/>
        </w:rPr>
      </w:pPr>
      <w:r w:rsidRPr="00070CA2">
        <w:rPr>
          <w:b/>
          <w:i/>
          <w:color w:val="000000" w:themeColor="text1"/>
          <w:sz w:val="24"/>
          <w:szCs w:val="24"/>
        </w:rPr>
        <w:t>Proposal 7: use the MR measurement period and/or LR measurement period to check the criteria for WUS paging monitoring</w:t>
      </w:r>
      <w:r w:rsidRPr="00070CA2">
        <w:rPr>
          <w:rFonts w:hint="eastAsia"/>
          <w:b/>
          <w:i/>
          <w:color w:val="000000" w:themeColor="text1"/>
          <w:sz w:val="24"/>
          <w:szCs w:val="24"/>
        </w:rPr>
        <w:t>/LP-WUR measurement/MR RRM relaxation</w:t>
      </w:r>
      <w:r w:rsidRPr="00070CA2">
        <w:rPr>
          <w:b/>
          <w:i/>
          <w:color w:val="000000" w:themeColor="text1"/>
          <w:sz w:val="24"/>
          <w:szCs w:val="24"/>
        </w:rPr>
        <w:t xml:space="preserve">, i.e., MR measurement delay or LR measurement delay are sufficient for criteria checking; and do not need a dedicated evaluation delay requirement (e.g., in how long time the MR/LR measurement results can meet the condition). </w:t>
      </w:r>
      <w:r w:rsidRPr="00070CA2">
        <w:rPr>
          <w:rFonts w:hint="eastAsia"/>
          <w:b/>
          <w:i/>
          <w:color w:val="000000" w:themeColor="text1"/>
          <w:sz w:val="24"/>
          <w:szCs w:val="24"/>
          <w:lang w:eastAsia="zh-CN"/>
        </w:rPr>
        <w:t xml:space="preserve"> </w:t>
      </w:r>
    </w:p>
    <w:p w14:paraId="28E785E3" w14:textId="77777777" w:rsidR="00A701D4" w:rsidRPr="00453869" w:rsidRDefault="00A701D4" w:rsidP="00A701D4">
      <w:pPr>
        <w:jc w:val="both"/>
        <w:rPr>
          <w:b/>
          <w:i/>
          <w:color w:val="000000" w:themeColor="text1"/>
          <w:sz w:val="24"/>
          <w:szCs w:val="24"/>
        </w:rPr>
      </w:pPr>
      <w:r w:rsidRPr="00453869">
        <w:rPr>
          <w:b/>
          <w:i/>
          <w:color w:val="000000" w:themeColor="text1"/>
          <w:sz w:val="24"/>
          <w:szCs w:val="24"/>
        </w:rPr>
        <w:t xml:space="preserve">Proposal </w:t>
      </w:r>
      <w:r>
        <w:rPr>
          <w:b/>
          <w:i/>
          <w:color w:val="000000" w:themeColor="text1"/>
          <w:sz w:val="24"/>
          <w:szCs w:val="24"/>
        </w:rPr>
        <w:t>8</w:t>
      </w:r>
      <w:r w:rsidRPr="00453869">
        <w:rPr>
          <w:b/>
          <w:i/>
          <w:color w:val="000000" w:themeColor="text1"/>
          <w:sz w:val="24"/>
          <w:szCs w:val="24"/>
        </w:rPr>
        <w:t>: Depending on different cases, UE may use MR measurement, or LR measurement, or MR+LR measurement to check the criteria; and followings are considered:</w:t>
      </w:r>
    </w:p>
    <w:p w14:paraId="5508282F" w14:textId="77777777" w:rsidR="00A701D4" w:rsidRPr="00453869" w:rsidRDefault="00A701D4" w:rsidP="00A701D4">
      <w:pPr>
        <w:pStyle w:val="ListParagraph"/>
        <w:numPr>
          <w:ilvl w:val="0"/>
          <w:numId w:val="73"/>
        </w:numPr>
        <w:spacing w:after="180" w:line="240" w:lineRule="auto"/>
        <w:ind w:firstLineChars="0"/>
        <w:jc w:val="both"/>
        <w:rPr>
          <w:b/>
          <w:i/>
          <w:color w:val="000000" w:themeColor="text1"/>
          <w:sz w:val="24"/>
          <w:szCs w:val="24"/>
        </w:rPr>
      </w:pPr>
      <w:r w:rsidRPr="00453869">
        <w:rPr>
          <w:b/>
          <w:i/>
          <w:color w:val="000000" w:themeColor="text1"/>
          <w:sz w:val="24"/>
          <w:szCs w:val="24"/>
        </w:rPr>
        <w:t>If only MR is ON for measurement, the delay requirements for entry/exit criteria evaluation shall be same as legacy MR serving cell measurement delay requirement.</w:t>
      </w:r>
    </w:p>
    <w:p w14:paraId="34FA814B" w14:textId="77777777" w:rsidR="00A701D4" w:rsidRPr="00453869" w:rsidRDefault="00A701D4" w:rsidP="00A701D4">
      <w:pPr>
        <w:pStyle w:val="ListParagraph"/>
        <w:numPr>
          <w:ilvl w:val="0"/>
          <w:numId w:val="73"/>
        </w:numPr>
        <w:spacing w:after="180" w:line="240" w:lineRule="auto"/>
        <w:ind w:firstLineChars="0"/>
        <w:jc w:val="both"/>
        <w:rPr>
          <w:b/>
          <w:i/>
          <w:color w:val="000000" w:themeColor="text1"/>
          <w:sz w:val="24"/>
          <w:szCs w:val="24"/>
        </w:rPr>
      </w:pPr>
      <w:r w:rsidRPr="00453869">
        <w:rPr>
          <w:b/>
          <w:i/>
          <w:color w:val="000000" w:themeColor="text1"/>
          <w:sz w:val="24"/>
          <w:szCs w:val="24"/>
        </w:rPr>
        <w:t>If only LR is ON for measurement, RAN4 to discuss the delay requirements for entry/exit criteria evaluation.</w:t>
      </w:r>
    </w:p>
    <w:p w14:paraId="093EFB82" w14:textId="77777777" w:rsidR="00A701D4" w:rsidRPr="00070CA2" w:rsidRDefault="00A701D4" w:rsidP="00A701D4">
      <w:pPr>
        <w:pStyle w:val="ListParagraph"/>
        <w:numPr>
          <w:ilvl w:val="0"/>
          <w:numId w:val="73"/>
        </w:numPr>
        <w:spacing w:after="180" w:line="240" w:lineRule="auto"/>
        <w:ind w:firstLineChars="0"/>
        <w:jc w:val="both"/>
        <w:rPr>
          <w:b/>
          <w:i/>
          <w:color w:val="000000" w:themeColor="text1"/>
          <w:sz w:val="24"/>
          <w:szCs w:val="24"/>
        </w:rPr>
      </w:pPr>
      <w:r w:rsidRPr="00070CA2">
        <w:rPr>
          <w:b/>
          <w:i/>
          <w:color w:val="000000" w:themeColor="text1"/>
          <w:sz w:val="24"/>
          <w:szCs w:val="24"/>
        </w:rPr>
        <w:t xml:space="preserve">If both LR and MR is ON for measurement (MR is in relaxation mode), RAN4 to discuss the </w:t>
      </w:r>
      <w:r>
        <w:rPr>
          <w:b/>
          <w:i/>
          <w:color w:val="000000" w:themeColor="text1"/>
          <w:sz w:val="24"/>
          <w:szCs w:val="24"/>
        </w:rPr>
        <w:t xml:space="preserve">MR/LR serving cell measurement </w:t>
      </w:r>
      <w:r w:rsidRPr="00070CA2">
        <w:rPr>
          <w:b/>
          <w:i/>
          <w:color w:val="000000" w:themeColor="text1"/>
          <w:sz w:val="24"/>
          <w:szCs w:val="24"/>
        </w:rPr>
        <w:t>delay requirements for entry/exit criteria evaluation.</w:t>
      </w:r>
    </w:p>
    <w:p w14:paraId="29BF0DB0" w14:textId="77777777" w:rsidR="00A701D4" w:rsidRDefault="00A701D4" w:rsidP="00A701D4">
      <w:pPr>
        <w:jc w:val="both"/>
        <w:rPr>
          <w:b/>
          <w:i/>
          <w:color w:val="000000" w:themeColor="text1"/>
          <w:sz w:val="24"/>
          <w:szCs w:val="24"/>
        </w:rPr>
      </w:pPr>
      <w:r w:rsidRPr="00453869">
        <w:rPr>
          <w:b/>
          <w:i/>
          <w:color w:val="000000" w:themeColor="text1"/>
          <w:sz w:val="24"/>
          <w:szCs w:val="24"/>
        </w:rPr>
        <w:t xml:space="preserve">Proposal </w:t>
      </w:r>
      <w:r>
        <w:rPr>
          <w:b/>
          <w:i/>
          <w:color w:val="000000" w:themeColor="text1"/>
          <w:sz w:val="24"/>
          <w:szCs w:val="24"/>
        </w:rPr>
        <w:t>9</w:t>
      </w:r>
      <w:r w:rsidRPr="00453869">
        <w:rPr>
          <w:b/>
          <w:i/>
          <w:color w:val="000000" w:themeColor="text1"/>
          <w:sz w:val="24"/>
          <w:szCs w:val="24"/>
        </w:rPr>
        <w:t xml:space="preserve">: </w:t>
      </w:r>
      <w:r>
        <w:rPr>
          <w:b/>
          <w:i/>
          <w:color w:val="000000" w:themeColor="text1"/>
          <w:sz w:val="24"/>
          <w:szCs w:val="24"/>
        </w:rPr>
        <w:t>Follow following RAN2 agreements in RAN2 #127 meeting for issue 1-1-4-2.</w:t>
      </w:r>
    </w:p>
    <w:p w14:paraId="217CDC9A" w14:textId="77777777" w:rsidR="00A701D4" w:rsidRPr="008B5359" w:rsidRDefault="00A701D4" w:rsidP="00A701D4">
      <w:pPr>
        <w:pStyle w:val="Agreement"/>
        <w:numPr>
          <w:ilvl w:val="0"/>
          <w:numId w:val="85"/>
        </w:numPr>
        <w:tabs>
          <w:tab w:val="clear" w:pos="1800"/>
        </w:tabs>
        <w:rPr>
          <w:rFonts w:ascii="Times New Roman" w:hAnsi="Times New Roman"/>
          <w:i/>
          <w:color w:val="000000" w:themeColor="text1"/>
          <w:sz w:val="24"/>
          <w:lang w:eastAsia="en-US"/>
        </w:rPr>
      </w:pPr>
      <w:r w:rsidRPr="008B5359">
        <w:rPr>
          <w:rFonts w:ascii="Times New Roman" w:hAnsi="Times New Roman"/>
          <w:i/>
          <w:color w:val="000000" w:themeColor="text1"/>
          <w:sz w:val="24"/>
          <w:lang w:eastAsia="en-US"/>
        </w:rPr>
        <w:t>Separate entry/exit thresholds can be configured for OFDM-based and OOK-based WUR if a cell supports both types of LRs. Signalling details are FFS.</w:t>
      </w:r>
    </w:p>
    <w:p w14:paraId="4E27B43F" w14:textId="77777777" w:rsidR="00A701D4" w:rsidRPr="008B5359" w:rsidRDefault="00A701D4" w:rsidP="00A701D4">
      <w:pPr>
        <w:pStyle w:val="Agreement"/>
        <w:numPr>
          <w:ilvl w:val="0"/>
          <w:numId w:val="85"/>
        </w:numPr>
        <w:tabs>
          <w:tab w:val="clear" w:pos="1800"/>
        </w:tabs>
        <w:rPr>
          <w:rFonts w:ascii="Times New Roman" w:hAnsi="Times New Roman"/>
          <w:i/>
          <w:color w:val="000000" w:themeColor="text1"/>
          <w:sz w:val="24"/>
          <w:lang w:eastAsia="en-US"/>
        </w:rPr>
      </w:pPr>
      <w:r w:rsidRPr="008B5359">
        <w:rPr>
          <w:rFonts w:ascii="Times New Roman" w:hAnsi="Times New Roman"/>
          <w:i/>
          <w:color w:val="000000" w:themeColor="text1"/>
          <w:sz w:val="24"/>
          <w:lang w:eastAsia="en-US"/>
        </w:rPr>
        <w:lastRenderedPageBreak/>
        <w:t>Working assumption: If the entry/exit conditions are configured, besides MR-based thresholds, LP-WUS monitoring entry condition can also include LR-based thresholds.</w:t>
      </w:r>
    </w:p>
    <w:p w14:paraId="643AA67B" w14:textId="77777777" w:rsidR="00A701D4" w:rsidRPr="008B5359" w:rsidRDefault="00A701D4" w:rsidP="00A701D4">
      <w:pPr>
        <w:pStyle w:val="Agreement"/>
        <w:numPr>
          <w:ilvl w:val="0"/>
          <w:numId w:val="85"/>
        </w:numPr>
        <w:tabs>
          <w:tab w:val="clear" w:pos="1800"/>
        </w:tabs>
        <w:rPr>
          <w:rFonts w:ascii="Times New Roman" w:hAnsi="Times New Roman"/>
          <w:i/>
          <w:color w:val="000000" w:themeColor="text1"/>
          <w:sz w:val="24"/>
          <w:lang w:eastAsia="en-US"/>
        </w:rPr>
      </w:pPr>
      <w:r w:rsidRPr="008B5359">
        <w:rPr>
          <w:rFonts w:ascii="Times New Roman" w:hAnsi="Times New Roman"/>
          <w:i/>
          <w:color w:val="000000" w:themeColor="text1"/>
          <w:sz w:val="24"/>
          <w:lang w:eastAsia="en-US"/>
        </w:rPr>
        <w:t xml:space="preserve">The metrics for serving cell quality measured by MR/LR for entry condition includes (LP-)RSRP and optional (LP-)RSRQ. </w:t>
      </w:r>
    </w:p>
    <w:p w14:paraId="3911B578" w14:textId="77777777" w:rsidR="00A701D4" w:rsidRPr="008B5359" w:rsidRDefault="00A701D4" w:rsidP="00A701D4">
      <w:pPr>
        <w:pStyle w:val="Agreement"/>
        <w:numPr>
          <w:ilvl w:val="0"/>
          <w:numId w:val="85"/>
        </w:numPr>
        <w:tabs>
          <w:tab w:val="clear" w:pos="1800"/>
        </w:tabs>
        <w:rPr>
          <w:rFonts w:ascii="Times New Roman" w:hAnsi="Times New Roman"/>
          <w:i/>
          <w:color w:val="000000" w:themeColor="text1"/>
          <w:sz w:val="24"/>
          <w:lang w:eastAsia="en-US"/>
        </w:rPr>
      </w:pPr>
      <w:r w:rsidRPr="008B5359">
        <w:rPr>
          <w:rFonts w:ascii="Times New Roman" w:hAnsi="Times New Roman"/>
          <w:i/>
          <w:color w:val="000000" w:themeColor="text1"/>
          <w:sz w:val="24"/>
          <w:lang w:eastAsia="en-US"/>
        </w:rPr>
        <w:t>The metrics for serving cell quality measured by LR for exit condition includes (LP-)RSRP and optional (LP-)RSRQ.</w:t>
      </w:r>
    </w:p>
    <w:p w14:paraId="56D1D344" w14:textId="77777777" w:rsidR="00A701D4" w:rsidRDefault="00A701D4" w:rsidP="00D761E0">
      <w:pPr>
        <w:jc w:val="both"/>
        <w:rPr>
          <w:sz w:val="24"/>
          <w:szCs w:val="24"/>
          <w:lang w:val="en-US" w:eastAsia="zh-CN"/>
        </w:rPr>
      </w:pPr>
    </w:p>
    <w:p w14:paraId="10D95FAB" w14:textId="77777777" w:rsidR="00A701D4" w:rsidRDefault="00A701D4" w:rsidP="00A701D4">
      <w:pPr>
        <w:jc w:val="both"/>
        <w:rPr>
          <w:rFonts w:eastAsia="SimSun"/>
          <w:b/>
          <w:bCs/>
          <w:i/>
          <w:iCs/>
          <w:snapToGrid w:val="0"/>
          <w:color w:val="000000"/>
          <w:sz w:val="24"/>
          <w:szCs w:val="24"/>
          <w:lang w:val="en-US" w:eastAsia="zh-CN"/>
        </w:rPr>
      </w:pPr>
      <w:r w:rsidRPr="00CB63F4">
        <w:rPr>
          <w:b/>
          <w:i/>
          <w:color w:val="000000" w:themeColor="text1"/>
          <w:sz w:val="24"/>
          <w:szCs w:val="24"/>
        </w:rPr>
        <w:t xml:space="preserve">Proposal </w:t>
      </w:r>
      <w:r>
        <w:rPr>
          <w:b/>
          <w:i/>
          <w:color w:val="000000" w:themeColor="text1"/>
          <w:sz w:val="24"/>
          <w:szCs w:val="24"/>
        </w:rPr>
        <w:t>10</w:t>
      </w:r>
      <w:r w:rsidRPr="00CB63F4">
        <w:rPr>
          <w:b/>
          <w:i/>
          <w:color w:val="000000" w:themeColor="text1"/>
          <w:sz w:val="24"/>
          <w:szCs w:val="24"/>
        </w:rPr>
        <w:t xml:space="preserve">: </w:t>
      </w:r>
      <w:r w:rsidRPr="008739B7">
        <w:rPr>
          <w:rFonts w:eastAsia="SimSun"/>
          <w:b/>
          <w:bCs/>
          <w:i/>
          <w:iCs/>
          <w:snapToGrid w:val="0"/>
          <w:color w:val="000000"/>
          <w:sz w:val="24"/>
          <w:szCs w:val="24"/>
          <w:lang w:val="en-US" w:eastAsia="zh-CN"/>
        </w:rPr>
        <w:t xml:space="preserve">RAN2 shall be the main group for criteria </w:t>
      </w:r>
      <w:r w:rsidRPr="008739B7">
        <w:rPr>
          <w:rFonts w:eastAsia="SimSun" w:hint="eastAsia"/>
          <w:b/>
          <w:bCs/>
          <w:i/>
          <w:iCs/>
          <w:snapToGrid w:val="0"/>
          <w:color w:val="000000"/>
          <w:sz w:val="24"/>
          <w:szCs w:val="24"/>
          <w:lang w:val="en-US" w:eastAsia="zh-CN"/>
        </w:rPr>
        <w:t>(</w:t>
      </w:r>
      <w:r w:rsidRPr="008739B7">
        <w:rPr>
          <w:rFonts w:eastAsia="SimSun"/>
          <w:b/>
          <w:bCs/>
          <w:i/>
          <w:iCs/>
          <w:snapToGrid w:val="0"/>
          <w:color w:val="000000"/>
          <w:sz w:val="24"/>
          <w:szCs w:val="24"/>
          <w:lang w:val="en-US" w:eastAsia="zh-CN"/>
        </w:rPr>
        <w:t>entry/exit conditions) design</w:t>
      </w:r>
    </w:p>
    <w:p w14:paraId="7E37E5BB" w14:textId="77777777" w:rsidR="00A701D4" w:rsidRDefault="00A701D4" w:rsidP="00A701D4">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 xml:space="preserve">Proposal 11: </w:t>
      </w:r>
      <w:r w:rsidRPr="008739B7">
        <w:rPr>
          <w:rFonts w:eastAsia="SimSun"/>
          <w:b/>
          <w:bCs/>
          <w:i/>
          <w:iCs/>
          <w:snapToGrid w:val="0"/>
          <w:color w:val="000000"/>
          <w:sz w:val="24"/>
          <w:szCs w:val="24"/>
          <w:lang w:val="en-US" w:eastAsia="zh-CN"/>
        </w:rPr>
        <w:t>RAN4 can work on the RRM measurement relaxations (e.g., Scaling factor) and offloading mechanisms based on the criteria defined by RAN2.</w:t>
      </w:r>
    </w:p>
    <w:p w14:paraId="55CC0125" w14:textId="77777777" w:rsidR="00A701D4" w:rsidRPr="003F2341" w:rsidRDefault="00A701D4" w:rsidP="00A701D4">
      <w:pPr>
        <w:jc w:val="both"/>
        <w:rPr>
          <w:color w:val="000000"/>
          <w:sz w:val="24"/>
          <w:szCs w:val="24"/>
          <w:lang w:val="en-US" w:eastAsia="zh-CN"/>
        </w:rPr>
      </w:pPr>
      <w:r w:rsidRPr="003F2341">
        <w:rPr>
          <w:b/>
          <w:bCs/>
          <w:i/>
          <w:iCs/>
          <w:color w:val="000000"/>
          <w:sz w:val="24"/>
          <w:szCs w:val="24"/>
          <w:lang w:val="en-US" w:eastAsia="zh-CN"/>
        </w:rPr>
        <w:t xml:space="preserve">Proposal </w:t>
      </w:r>
      <w:r>
        <w:rPr>
          <w:b/>
          <w:bCs/>
          <w:i/>
          <w:iCs/>
          <w:color w:val="000000"/>
          <w:sz w:val="24"/>
          <w:szCs w:val="24"/>
          <w:lang w:val="en-US" w:eastAsia="zh-CN"/>
        </w:rPr>
        <w:t>12</w:t>
      </w:r>
      <w:r w:rsidRPr="003F2341">
        <w:rPr>
          <w:b/>
          <w:bCs/>
          <w:i/>
          <w:iCs/>
          <w:color w:val="000000"/>
          <w:sz w:val="24"/>
          <w:szCs w:val="24"/>
          <w:lang w:val="en-US" w:eastAsia="zh-CN"/>
        </w:rPr>
        <w:t>: assumption of thresholds for RAN4 discussion can be:</w:t>
      </w:r>
    </w:p>
    <w:p w14:paraId="0E54C7C1" w14:textId="77777777" w:rsidR="00A701D4" w:rsidRPr="003F2341" w:rsidRDefault="00A701D4" w:rsidP="00A701D4">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w:t>
      </w:r>
      <w:proofErr w:type="spellStart"/>
      <w:r w:rsidRPr="003F2341">
        <w:rPr>
          <w:b/>
          <w:bCs/>
          <w:i/>
          <w:iCs/>
          <w:color w:val="000000"/>
          <w:sz w:val="24"/>
          <w:szCs w:val="24"/>
          <w:lang w:val="en-US" w:eastAsia="zh-CN"/>
        </w:rPr>
        <w:t>SIntraSearchP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SIntraSearchQ</w:t>
      </w:r>
      <w:proofErr w:type="spellEnd"/>
      <w:r w:rsidRPr="003F2341">
        <w:rPr>
          <w:b/>
          <w:bCs/>
          <w:i/>
          <w:iCs/>
          <w:color w:val="000000"/>
          <w:sz w:val="24"/>
          <w:szCs w:val="24"/>
          <w:lang w:val="en-US" w:eastAsia="zh-CN"/>
        </w:rPr>
        <w:t xml:space="preserve"> and </w:t>
      </w:r>
      <w:proofErr w:type="spellStart"/>
      <w:r w:rsidRPr="003F2341">
        <w:rPr>
          <w:b/>
          <w:bCs/>
          <w:i/>
          <w:iCs/>
          <w:color w:val="000000"/>
          <w:sz w:val="24"/>
          <w:szCs w:val="24"/>
          <w:lang w:val="en-US" w:eastAsia="zh-CN"/>
        </w:rPr>
        <w:t>SnonIntraSearchP</w:t>
      </w:r>
      <w:proofErr w:type="spellEnd"/>
      <w:r w:rsidRPr="003F2341">
        <w:rPr>
          <w:b/>
          <w:bCs/>
          <w:i/>
          <w:iCs/>
          <w:color w:val="000000"/>
          <w:sz w:val="24"/>
          <w:szCs w:val="24"/>
          <w:lang w:val="en-US" w:eastAsia="zh-CN"/>
        </w:rPr>
        <w:t>/</w:t>
      </w:r>
      <w:proofErr w:type="spellStart"/>
      <w:r w:rsidRPr="003F2341">
        <w:rPr>
          <w:b/>
          <w:bCs/>
          <w:i/>
          <w:iCs/>
          <w:color w:val="000000"/>
          <w:sz w:val="24"/>
          <w:szCs w:val="24"/>
          <w:lang w:val="en-US" w:eastAsia="zh-CN"/>
        </w:rPr>
        <w:t>SnonIntraSearchQ</w:t>
      </w:r>
      <w:proofErr w:type="spellEnd"/>
      <w:r w:rsidRPr="003F2341">
        <w:rPr>
          <w:b/>
          <w:bCs/>
          <w:i/>
          <w:iCs/>
          <w:color w:val="000000"/>
          <w:sz w:val="24"/>
          <w:szCs w:val="24"/>
          <w:lang w:val="en-US" w:eastAsia="zh-CN"/>
        </w:rPr>
        <w:t xml:space="preserve">), or at least offloading threshold can be not lower than threshold for neighbor cell measurement triggering.  </w:t>
      </w:r>
    </w:p>
    <w:p w14:paraId="0BA9EC42" w14:textId="7E88728F" w:rsidR="00A701D4" w:rsidRPr="00A701D4" w:rsidRDefault="00A701D4" w:rsidP="00D761E0">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to turn on LR or to involve LR for measurement can be equivalent to the threshold of entry condition for LP-WUS monitoring. </w:t>
      </w:r>
    </w:p>
    <w:p w14:paraId="6B0D203E" w14:textId="77777777" w:rsidR="00A701D4" w:rsidRPr="00A368CC" w:rsidRDefault="00A701D4" w:rsidP="00A701D4">
      <w:pPr>
        <w:jc w:val="both"/>
        <w:rPr>
          <w:b/>
          <w:bCs/>
          <w:i/>
          <w:iCs/>
          <w:color w:val="000000"/>
          <w:sz w:val="24"/>
          <w:szCs w:val="24"/>
          <w:lang w:val="en-US" w:eastAsia="zh-CN"/>
        </w:rPr>
      </w:pPr>
      <w:r w:rsidRPr="00A368CC">
        <w:rPr>
          <w:b/>
          <w:bCs/>
          <w:i/>
          <w:iCs/>
          <w:color w:val="000000"/>
          <w:sz w:val="24"/>
          <w:szCs w:val="24"/>
          <w:lang w:val="en-US" w:eastAsia="zh-CN"/>
        </w:rPr>
        <w:t xml:space="preserve">Proposal </w:t>
      </w:r>
      <w:r>
        <w:rPr>
          <w:b/>
          <w:bCs/>
          <w:i/>
          <w:iCs/>
          <w:color w:val="000000"/>
          <w:sz w:val="24"/>
          <w:szCs w:val="24"/>
          <w:lang w:val="en-US" w:eastAsia="zh-CN"/>
        </w:rPr>
        <w:t>13</w:t>
      </w:r>
      <w:r w:rsidRPr="00A368CC">
        <w:rPr>
          <w:b/>
          <w:bCs/>
          <w:i/>
          <w:iCs/>
          <w:color w:val="000000"/>
          <w:sz w:val="24"/>
          <w:szCs w:val="24"/>
          <w:lang w:val="en-US" w:eastAsia="zh-CN"/>
        </w:rPr>
        <w:t>: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A701D4" w:rsidRPr="009C18D6" w14:paraId="63C95D4E" w14:textId="77777777" w:rsidTr="00BA6EDE">
        <w:trPr>
          <w:trHeight w:val="849"/>
        </w:trPr>
        <w:tc>
          <w:tcPr>
            <w:tcW w:w="2388" w:type="dxa"/>
          </w:tcPr>
          <w:p w14:paraId="719AEDF2" w14:textId="77777777" w:rsidR="00A701D4" w:rsidRPr="00A368CC" w:rsidRDefault="00A701D4"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5FA74DAE" w14:textId="77777777" w:rsidR="00A701D4" w:rsidRPr="00A368CC" w:rsidRDefault="00A701D4"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305BF44A" w14:textId="77777777" w:rsidR="00A701D4" w:rsidRPr="00A368CC" w:rsidRDefault="00A701D4"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52B779D2" w14:textId="77777777" w:rsidR="00A701D4" w:rsidRPr="00A368CC" w:rsidRDefault="00A701D4"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A701D4" w:rsidRPr="00A368CC" w14:paraId="7E9A725C" w14:textId="77777777" w:rsidTr="00BA6EDE">
        <w:trPr>
          <w:trHeight w:val="562"/>
        </w:trPr>
        <w:tc>
          <w:tcPr>
            <w:tcW w:w="2388" w:type="dxa"/>
          </w:tcPr>
          <w:p w14:paraId="3F0D6861" w14:textId="77777777" w:rsidR="00A701D4" w:rsidRPr="00A368CC" w:rsidRDefault="00A701D4"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#1 Fully offloading case</w:t>
            </w:r>
          </w:p>
        </w:tc>
        <w:tc>
          <w:tcPr>
            <w:tcW w:w="1875" w:type="dxa"/>
          </w:tcPr>
          <w:p w14:paraId="006A326D" w14:textId="77777777" w:rsidR="00A701D4" w:rsidRPr="00A368CC" w:rsidRDefault="00A701D4" w:rsidP="00BA6EDE">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051D2344" w14:textId="77777777" w:rsidR="00A701D4" w:rsidRPr="00A368CC" w:rsidRDefault="00A701D4"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49DEACDD" w14:textId="77777777" w:rsidR="00A701D4" w:rsidRPr="00A368CC" w:rsidRDefault="00A701D4" w:rsidP="00BA6EDE">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A701D4" w:rsidRPr="00A368CC" w14:paraId="6E9A8E37" w14:textId="77777777" w:rsidTr="00BA6EDE">
        <w:trPr>
          <w:trHeight w:val="838"/>
        </w:trPr>
        <w:tc>
          <w:tcPr>
            <w:tcW w:w="2388" w:type="dxa"/>
          </w:tcPr>
          <w:p w14:paraId="06223461" w14:textId="77777777" w:rsidR="00A701D4" w:rsidRPr="00A368CC" w:rsidRDefault="00A701D4"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#3 Relaxed case b</w:t>
            </w:r>
          </w:p>
        </w:tc>
        <w:tc>
          <w:tcPr>
            <w:tcW w:w="1875" w:type="dxa"/>
          </w:tcPr>
          <w:p w14:paraId="69401194" w14:textId="77777777" w:rsidR="00A701D4" w:rsidRPr="00A368CC" w:rsidRDefault="00A701D4" w:rsidP="00BA6EDE">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59EF3846" w14:textId="77777777" w:rsidR="00A701D4" w:rsidRPr="00A368CC" w:rsidRDefault="00A701D4" w:rsidP="00BA6EDE">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494EC9A5" w14:textId="77777777" w:rsidR="00A701D4" w:rsidRPr="00A368CC" w:rsidRDefault="00A701D4" w:rsidP="00BA6EDE">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475A376D" w14:textId="77777777" w:rsidR="00A701D4" w:rsidRDefault="00A701D4" w:rsidP="00D761E0">
      <w:pPr>
        <w:jc w:val="both"/>
        <w:rPr>
          <w:sz w:val="24"/>
          <w:szCs w:val="24"/>
          <w:lang w:val="en-US" w:eastAsia="zh-CN"/>
        </w:rPr>
      </w:pPr>
    </w:p>
    <w:p w14:paraId="22C66CE4" w14:textId="77777777" w:rsidR="00A701D4" w:rsidRPr="00E26EFE" w:rsidRDefault="00A701D4" w:rsidP="00A701D4">
      <w:pPr>
        <w:jc w:val="both"/>
        <w:rPr>
          <w:b/>
          <w:bCs/>
          <w:i/>
          <w:iCs/>
          <w:sz w:val="24"/>
          <w:szCs w:val="24"/>
        </w:rPr>
      </w:pPr>
      <w:r w:rsidRPr="00E26EFE">
        <w:rPr>
          <w:b/>
          <w:bCs/>
          <w:i/>
          <w:iCs/>
          <w:sz w:val="24"/>
          <w:szCs w:val="24"/>
        </w:rPr>
        <w:t xml:space="preserve">Proposal </w:t>
      </w:r>
      <w:r>
        <w:rPr>
          <w:b/>
          <w:bCs/>
          <w:i/>
          <w:iCs/>
          <w:sz w:val="24"/>
          <w:szCs w:val="24"/>
        </w:rPr>
        <w:t>14</w:t>
      </w:r>
      <w:r w:rsidRPr="00E26EFE">
        <w:rPr>
          <w:b/>
          <w:bCs/>
          <w:i/>
          <w:iCs/>
          <w:sz w:val="24"/>
          <w:szCs w:val="24"/>
        </w:rPr>
        <w:t xml:space="preserve">: </w:t>
      </w:r>
      <w:r w:rsidRPr="00CE6D3F">
        <w:rPr>
          <w:b/>
          <w:bCs/>
          <w:i/>
          <w:iCs/>
          <w:sz w:val="24"/>
          <w:szCs w:val="24"/>
        </w:rPr>
        <w:t>before entering LP-WUS monitoring or after exiting LP-WUS monitoring, the state of UE also needs to be clarified</w:t>
      </w:r>
      <w:r w:rsidRPr="00E26EFE">
        <w:rPr>
          <w:b/>
          <w:bCs/>
          <w:i/>
          <w:iCs/>
          <w:sz w:val="24"/>
          <w:szCs w:val="24"/>
        </w:rPr>
        <w:t xml:space="preserve">: </w:t>
      </w:r>
    </w:p>
    <w:p w14:paraId="314C2877" w14:textId="77777777" w:rsidR="00A701D4" w:rsidRPr="00E26EFE" w:rsidRDefault="00A701D4" w:rsidP="00A701D4">
      <w:pPr>
        <w:pStyle w:val="ListParagraph"/>
        <w:numPr>
          <w:ilvl w:val="0"/>
          <w:numId w:val="66"/>
        </w:numPr>
        <w:spacing w:after="180" w:line="240" w:lineRule="auto"/>
        <w:ind w:firstLineChars="0"/>
        <w:jc w:val="both"/>
        <w:rPr>
          <w:b/>
          <w:bCs/>
          <w:i/>
          <w:iCs/>
          <w:color w:val="000000"/>
          <w:sz w:val="24"/>
          <w:szCs w:val="24"/>
          <w:lang w:val="en-US" w:eastAsia="zh-CN"/>
        </w:rPr>
      </w:pPr>
      <w:r w:rsidRPr="00E26EFE">
        <w:rPr>
          <w:b/>
          <w:bCs/>
          <w:i/>
          <w:iCs/>
          <w:color w:val="000000"/>
          <w:sz w:val="24"/>
          <w:szCs w:val="24"/>
          <w:lang w:val="en-US" w:eastAsia="zh-CN"/>
        </w:rPr>
        <w:t xml:space="preserve">Alt 1: MR is ON with RRM measurement on serving cell and </w:t>
      </w:r>
      <w:proofErr w:type="spellStart"/>
      <w:r w:rsidRPr="00E26EFE">
        <w:rPr>
          <w:b/>
          <w:bCs/>
          <w:i/>
          <w:iCs/>
          <w:color w:val="000000"/>
          <w:sz w:val="24"/>
          <w:szCs w:val="24"/>
          <w:lang w:val="en-US" w:eastAsia="zh-CN"/>
        </w:rPr>
        <w:t>neighbour</w:t>
      </w:r>
      <w:proofErr w:type="spellEnd"/>
      <w:r w:rsidRPr="00E26EFE">
        <w:rPr>
          <w:b/>
          <w:bCs/>
          <w:i/>
          <w:iCs/>
          <w:color w:val="000000"/>
          <w:sz w:val="24"/>
          <w:szCs w:val="24"/>
          <w:lang w:val="en-US" w:eastAsia="zh-CN"/>
        </w:rPr>
        <w:t xml:space="preserve"> cell (if any) and LP-WUR is ON for serving cell measurement</w:t>
      </w:r>
    </w:p>
    <w:p w14:paraId="016A95DA" w14:textId="4BE2C52C" w:rsidR="00A701D4" w:rsidRPr="00A701D4" w:rsidRDefault="00A701D4" w:rsidP="00D761E0">
      <w:pPr>
        <w:pStyle w:val="ListParagraph"/>
        <w:numPr>
          <w:ilvl w:val="0"/>
          <w:numId w:val="66"/>
        </w:numPr>
        <w:spacing w:after="180" w:line="240" w:lineRule="auto"/>
        <w:ind w:firstLineChars="0"/>
        <w:jc w:val="both"/>
        <w:rPr>
          <w:b/>
          <w:bCs/>
          <w:i/>
          <w:iCs/>
          <w:color w:val="000000"/>
          <w:sz w:val="24"/>
          <w:szCs w:val="24"/>
          <w:lang w:val="en-US" w:eastAsia="zh-CN"/>
        </w:rPr>
      </w:pPr>
      <w:r w:rsidRPr="00E26EFE">
        <w:rPr>
          <w:b/>
          <w:bCs/>
          <w:i/>
          <w:iCs/>
          <w:color w:val="000000"/>
          <w:sz w:val="24"/>
          <w:szCs w:val="24"/>
          <w:lang w:val="en-US" w:eastAsia="zh-CN"/>
        </w:rPr>
        <w:t>Alt 2</w:t>
      </w:r>
      <w:r>
        <w:rPr>
          <w:b/>
          <w:bCs/>
          <w:i/>
          <w:iCs/>
          <w:color w:val="000000"/>
          <w:sz w:val="24"/>
          <w:szCs w:val="24"/>
          <w:lang w:val="en-US" w:eastAsia="zh-CN"/>
        </w:rPr>
        <w:t xml:space="preserve"> (preferred)</w:t>
      </w:r>
      <w:r w:rsidRPr="00E26EFE">
        <w:rPr>
          <w:b/>
          <w:bCs/>
          <w:i/>
          <w:iCs/>
          <w:color w:val="000000"/>
          <w:sz w:val="24"/>
          <w:szCs w:val="24"/>
          <w:lang w:val="en-US" w:eastAsia="zh-CN"/>
        </w:rPr>
        <w:t xml:space="preserve">: MR is ON with RRM measurement on serving cell and </w:t>
      </w:r>
      <w:proofErr w:type="spellStart"/>
      <w:r w:rsidRPr="00E26EFE">
        <w:rPr>
          <w:b/>
          <w:bCs/>
          <w:i/>
          <w:iCs/>
          <w:color w:val="000000"/>
          <w:sz w:val="24"/>
          <w:szCs w:val="24"/>
          <w:lang w:val="en-US" w:eastAsia="zh-CN"/>
        </w:rPr>
        <w:t>neighbour</w:t>
      </w:r>
      <w:proofErr w:type="spellEnd"/>
      <w:r w:rsidRPr="00E26EFE">
        <w:rPr>
          <w:b/>
          <w:bCs/>
          <w:i/>
          <w:iCs/>
          <w:color w:val="000000"/>
          <w:sz w:val="24"/>
          <w:szCs w:val="24"/>
          <w:lang w:val="en-US" w:eastAsia="zh-CN"/>
        </w:rPr>
        <w:t xml:space="preserve"> cell (if any)</w:t>
      </w:r>
      <w:r>
        <w:rPr>
          <w:b/>
          <w:bCs/>
          <w:i/>
          <w:iCs/>
          <w:color w:val="000000"/>
          <w:sz w:val="24"/>
          <w:szCs w:val="24"/>
          <w:lang w:val="en-US" w:eastAsia="zh-CN"/>
        </w:rPr>
        <w:t>. But</w:t>
      </w:r>
      <w:r w:rsidRPr="00E26EFE">
        <w:rPr>
          <w:b/>
          <w:bCs/>
          <w:i/>
          <w:iCs/>
          <w:color w:val="000000"/>
          <w:sz w:val="24"/>
          <w:szCs w:val="24"/>
          <w:lang w:val="en-US" w:eastAsia="zh-CN"/>
        </w:rPr>
        <w:t xml:space="preserve"> </w:t>
      </w:r>
      <w:proofErr w:type="gramStart"/>
      <w:r>
        <w:rPr>
          <w:b/>
          <w:bCs/>
          <w:i/>
          <w:iCs/>
          <w:color w:val="000000"/>
          <w:sz w:val="24"/>
          <w:szCs w:val="24"/>
          <w:lang w:val="en-US" w:eastAsia="zh-CN"/>
        </w:rPr>
        <w:t>whether or not</w:t>
      </w:r>
      <w:proofErr w:type="gramEnd"/>
      <w:r>
        <w:rPr>
          <w:b/>
          <w:bCs/>
          <w:i/>
          <w:iCs/>
          <w:color w:val="000000"/>
          <w:sz w:val="24"/>
          <w:szCs w:val="24"/>
          <w:lang w:val="en-US" w:eastAsia="zh-CN"/>
        </w:rPr>
        <w:t xml:space="preserve"> </w:t>
      </w:r>
      <w:r w:rsidRPr="00E26EFE">
        <w:rPr>
          <w:b/>
          <w:bCs/>
          <w:i/>
          <w:iCs/>
          <w:color w:val="000000"/>
          <w:sz w:val="24"/>
          <w:szCs w:val="24"/>
          <w:lang w:val="en-US" w:eastAsia="zh-CN"/>
        </w:rPr>
        <w:t>LP-WUR</w:t>
      </w:r>
      <w:r>
        <w:rPr>
          <w:b/>
          <w:bCs/>
          <w:i/>
          <w:iCs/>
          <w:color w:val="000000"/>
          <w:sz w:val="24"/>
          <w:szCs w:val="24"/>
          <w:lang w:val="en-US" w:eastAsia="zh-CN"/>
        </w:rPr>
        <w:t xml:space="preserve"> is</w:t>
      </w:r>
      <w:r w:rsidRPr="00E26EFE">
        <w:rPr>
          <w:b/>
          <w:bCs/>
          <w:i/>
          <w:iCs/>
          <w:color w:val="000000"/>
          <w:sz w:val="24"/>
          <w:szCs w:val="24"/>
          <w:lang w:val="en-US" w:eastAsia="zh-CN"/>
        </w:rPr>
        <w:t xml:space="preserve"> </w:t>
      </w:r>
      <w:r>
        <w:rPr>
          <w:b/>
          <w:bCs/>
          <w:i/>
          <w:iCs/>
          <w:color w:val="000000"/>
          <w:sz w:val="24"/>
          <w:szCs w:val="24"/>
          <w:lang w:val="en-US" w:eastAsia="zh-CN"/>
        </w:rPr>
        <w:t xml:space="preserve">ON for </w:t>
      </w:r>
      <w:r w:rsidRPr="00E26EFE">
        <w:rPr>
          <w:b/>
          <w:bCs/>
          <w:i/>
          <w:iCs/>
          <w:color w:val="000000"/>
          <w:sz w:val="24"/>
          <w:szCs w:val="24"/>
          <w:lang w:val="en-US" w:eastAsia="zh-CN"/>
        </w:rPr>
        <w:t>RRM measurement</w:t>
      </w:r>
      <w:r>
        <w:rPr>
          <w:b/>
          <w:bCs/>
          <w:i/>
          <w:iCs/>
          <w:color w:val="000000"/>
          <w:sz w:val="24"/>
          <w:szCs w:val="24"/>
          <w:lang w:val="en-US" w:eastAsia="zh-CN"/>
        </w:rPr>
        <w:t xml:space="preserve"> is up to UE implementation.</w:t>
      </w:r>
    </w:p>
    <w:p w14:paraId="4C513E03" w14:textId="50C4FBB6" w:rsidR="00A701D4" w:rsidRDefault="00A701D4" w:rsidP="00A701D4">
      <w:pPr>
        <w:jc w:val="both"/>
        <w:rPr>
          <w:b/>
          <w:bCs/>
          <w:i/>
          <w:iCs/>
          <w:color w:val="000000"/>
          <w:sz w:val="24"/>
          <w:szCs w:val="24"/>
          <w:lang w:val="en-US" w:eastAsia="zh-CN"/>
        </w:rPr>
      </w:pPr>
      <w:r w:rsidRPr="007F6CF0">
        <w:rPr>
          <w:b/>
          <w:bCs/>
          <w:i/>
          <w:iCs/>
          <w:color w:val="000000"/>
          <w:sz w:val="24"/>
          <w:szCs w:val="24"/>
          <w:lang w:val="en-US" w:eastAsia="zh-CN"/>
        </w:rPr>
        <w:t xml:space="preserve">Proposal </w:t>
      </w:r>
      <w:r>
        <w:rPr>
          <w:b/>
          <w:bCs/>
          <w:i/>
          <w:iCs/>
          <w:color w:val="000000"/>
          <w:sz w:val="24"/>
          <w:szCs w:val="24"/>
          <w:lang w:val="en-US" w:eastAsia="zh-CN"/>
        </w:rPr>
        <w:t>15</w:t>
      </w:r>
      <w:r w:rsidRPr="007F6CF0">
        <w:rPr>
          <w:b/>
          <w:bCs/>
          <w:i/>
          <w:iCs/>
          <w:color w:val="000000"/>
          <w:sz w:val="24"/>
          <w:szCs w:val="24"/>
          <w:lang w:val="en-US" w:eastAsia="zh-CN"/>
        </w:rPr>
        <w:t>: higher priority layer neighbor cell measurement shall also be OFF for case #1.</w:t>
      </w:r>
    </w:p>
    <w:p w14:paraId="75E9DA06" w14:textId="77777777" w:rsidR="00A701D4" w:rsidRPr="00234C6E" w:rsidRDefault="00A701D4" w:rsidP="00A701D4">
      <w:pPr>
        <w:jc w:val="both"/>
        <w:rPr>
          <w:rFonts w:eastAsia="SimSun"/>
          <w:b/>
          <w:bCs/>
          <w:i/>
          <w:iCs/>
          <w:snapToGrid w:val="0"/>
          <w:color w:val="000000"/>
          <w:sz w:val="24"/>
          <w:szCs w:val="24"/>
          <w:lang w:val="en-US" w:eastAsia="zh-CN"/>
        </w:rPr>
      </w:pPr>
      <w:r>
        <w:rPr>
          <w:rFonts w:eastAsia="SimSun"/>
          <w:b/>
          <w:bCs/>
          <w:i/>
          <w:iCs/>
          <w:snapToGrid w:val="0"/>
          <w:color w:val="000000"/>
          <w:sz w:val="24"/>
          <w:szCs w:val="24"/>
          <w:lang w:val="en-US" w:eastAsia="zh-CN"/>
        </w:rPr>
        <w:t xml:space="preserve">Proposal 16: </w:t>
      </w:r>
      <w:r w:rsidRPr="00E26EFE">
        <w:rPr>
          <w:rFonts w:eastAsia="SimSun"/>
          <w:b/>
          <w:bCs/>
          <w:i/>
          <w:iCs/>
          <w:snapToGrid w:val="0"/>
          <w:color w:val="000000"/>
          <w:sz w:val="24"/>
          <w:szCs w:val="24"/>
          <w:lang w:val="en-US" w:eastAsia="zh-CN"/>
        </w:rPr>
        <w:t>this issue</w:t>
      </w:r>
      <w:r>
        <w:rPr>
          <w:rFonts w:eastAsia="SimSun"/>
          <w:b/>
          <w:bCs/>
          <w:i/>
          <w:iCs/>
          <w:snapToGrid w:val="0"/>
          <w:color w:val="000000"/>
          <w:sz w:val="24"/>
          <w:szCs w:val="24"/>
          <w:lang w:val="en-US" w:eastAsia="zh-CN"/>
        </w:rPr>
        <w:t xml:space="preserve"> 1-1-12</w:t>
      </w:r>
      <w:r w:rsidRPr="00E26EFE">
        <w:rPr>
          <w:rFonts w:eastAsia="SimSun"/>
          <w:b/>
          <w:bCs/>
          <w:i/>
          <w:iCs/>
          <w:snapToGrid w:val="0"/>
          <w:color w:val="000000"/>
          <w:sz w:val="24"/>
          <w:szCs w:val="24"/>
          <w:lang w:val="en-US" w:eastAsia="zh-CN"/>
        </w:rPr>
        <w:t xml:space="preserve"> can be </w:t>
      </w:r>
      <w:r>
        <w:rPr>
          <w:rFonts w:eastAsia="SimSun"/>
          <w:b/>
          <w:bCs/>
          <w:i/>
          <w:iCs/>
          <w:snapToGrid w:val="0"/>
          <w:color w:val="000000"/>
          <w:sz w:val="24"/>
          <w:szCs w:val="24"/>
          <w:lang w:val="en-US" w:eastAsia="zh-CN"/>
        </w:rPr>
        <w:t>discussed</w:t>
      </w:r>
      <w:r w:rsidRPr="00E26EFE">
        <w:rPr>
          <w:rFonts w:eastAsia="SimSun"/>
          <w:b/>
          <w:bCs/>
          <w:i/>
          <w:iCs/>
          <w:snapToGrid w:val="0"/>
          <w:color w:val="000000"/>
          <w:sz w:val="24"/>
          <w:szCs w:val="24"/>
          <w:lang w:val="en-US" w:eastAsia="zh-CN"/>
        </w:rPr>
        <w:t xml:space="preserve"> </w:t>
      </w:r>
      <w:r>
        <w:rPr>
          <w:rFonts w:eastAsia="SimSun"/>
          <w:b/>
          <w:bCs/>
          <w:i/>
          <w:iCs/>
          <w:snapToGrid w:val="0"/>
          <w:color w:val="000000"/>
          <w:sz w:val="24"/>
          <w:szCs w:val="24"/>
          <w:lang w:val="en-US" w:eastAsia="zh-CN"/>
        </w:rPr>
        <w:t>after</w:t>
      </w:r>
      <w:r w:rsidRPr="00E26EFE">
        <w:rPr>
          <w:rFonts w:eastAsia="SimSun"/>
          <w:b/>
          <w:bCs/>
          <w:i/>
          <w:iCs/>
          <w:snapToGrid w:val="0"/>
          <w:color w:val="000000"/>
          <w:sz w:val="24"/>
          <w:szCs w:val="24"/>
          <w:lang w:val="en-US" w:eastAsia="zh-CN"/>
        </w:rPr>
        <w:t xml:space="preserve"> when the whole mechanism of offloading, LP-SS/LP-WUS design and measurement metrics are concluded</w:t>
      </w:r>
      <w:r>
        <w:rPr>
          <w:rFonts w:eastAsia="SimSun"/>
          <w:b/>
          <w:bCs/>
          <w:i/>
          <w:iCs/>
          <w:snapToGrid w:val="0"/>
          <w:color w:val="000000"/>
          <w:sz w:val="24"/>
          <w:szCs w:val="24"/>
          <w:lang w:val="en-US" w:eastAsia="zh-CN"/>
        </w:rPr>
        <w:t>.</w:t>
      </w:r>
    </w:p>
    <w:p w14:paraId="5C8D1F5E" w14:textId="77777777" w:rsidR="00A701D4" w:rsidRDefault="00A701D4" w:rsidP="00A701D4">
      <w:pPr>
        <w:jc w:val="both"/>
        <w:rPr>
          <w:rFonts w:eastAsia="DengXian"/>
          <w:b/>
          <w:bCs/>
          <w:i/>
          <w:iCs/>
          <w:color w:val="000000" w:themeColor="text1"/>
          <w:sz w:val="24"/>
          <w:szCs w:val="24"/>
        </w:rPr>
      </w:pPr>
      <w:r w:rsidRPr="004C21F5">
        <w:rPr>
          <w:b/>
          <w:bCs/>
          <w:i/>
          <w:iCs/>
          <w:color w:val="000000"/>
          <w:sz w:val="24"/>
          <w:szCs w:val="24"/>
          <w:lang w:val="en-US" w:eastAsia="zh-CN"/>
        </w:rPr>
        <w:lastRenderedPageBreak/>
        <w:t xml:space="preserve">Proposal </w:t>
      </w:r>
      <w:r>
        <w:rPr>
          <w:b/>
          <w:bCs/>
          <w:i/>
          <w:iCs/>
          <w:color w:val="000000"/>
          <w:sz w:val="24"/>
          <w:szCs w:val="24"/>
          <w:lang w:val="en-US" w:eastAsia="zh-CN"/>
        </w:rPr>
        <w:t>17</w:t>
      </w:r>
      <w:r w:rsidRPr="004C21F5">
        <w:rPr>
          <w:b/>
          <w:bCs/>
          <w:i/>
          <w:iCs/>
          <w:color w:val="000000"/>
          <w:sz w:val="24"/>
          <w:szCs w:val="24"/>
          <w:lang w:val="en-US" w:eastAsia="zh-CN"/>
        </w:rPr>
        <w:t>:</w:t>
      </w:r>
      <w:r w:rsidRPr="004C21F5">
        <w:rPr>
          <w:color w:val="000000"/>
          <w:sz w:val="24"/>
          <w:szCs w:val="24"/>
          <w:lang w:val="en-US" w:eastAsia="zh-CN"/>
        </w:rPr>
        <w:t xml:space="preserve"> </w:t>
      </w:r>
      <w:r w:rsidRPr="004C21F5">
        <w:rPr>
          <w:b/>
          <w:bCs/>
          <w:i/>
          <w:iCs/>
          <w:color w:val="000000"/>
          <w:sz w:val="24"/>
          <w:szCs w:val="24"/>
          <w:lang w:val="en-US" w:eastAsia="zh-CN"/>
        </w:rPr>
        <w:t xml:space="preserve">For </w:t>
      </w:r>
      <w:r w:rsidRPr="00A71572">
        <w:rPr>
          <w:b/>
          <w:bCs/>
          <w:i/>
          <w:iCs/>
          <w:color w:val="000000"/>
          <w:sz w:val="24"/>
          <w:szCs w:val="24"/>
          <w:lang w:val="en-US" w:eastAsia="zh-CN"/>
        </w:rPr>
        <w:t>RAN4 requirement of LR based RRM measurement in Idle/inactive states,</w:t>
      </w:r>
      <w:r w:rsidRPr="00A71572">
        <w:rPr>
          <w:rFonts w:eastAsia="DengXian"/>
          <w:b/>
          <w:bCs/>
          <w:i/>
          <w:iCs/>
          <w:color w:val="000000" w:themeColor="text1"/>
          <w:sz w:val="24"/>
          <w:szCs w:val="24"/>
        </w:rPr>
        <w:t xml:space="preserve"> </w:t>
      </w:r>
      <w:r>
        <w:rPr>
          <w:rFonts w:eastAsia="DengXian"/>
          <w:b/>
          <w:bCs/>
          <w:i/>
          <w:iCs/>
          <w:color w:val="000000" w:themeColor="text1"/>
          <w:sz w:val="24"/>
          <w:szCs w:val="24"/>
        </w:rPr>
        <w:t>n</w:t>
      </w:r>
      <w:r w:rsidRPr="00A71572">
        <w:rPr>
          <w:rFonts w:eastAsia="DengXian"/>
          <w:b/>
          <w:bCs/>
          <w:i/>
          <w:iCs/>
          <w:color w:val="000000" w:themeColor="text1"/>
          <w:sz w:val="24"/>
          <w:szCs w:val="24"/>
        </w:rPr>
        <w:t xml:space="preserve">o dedicated accuracy requirement is defined in the performance </w:t>
      </w:r>
      <w:proofErr w:type="gramStart"/>
      <w:r w:rsidRPr="00A71572">
        <w:rPr>
          <w:rFonts w:eastAsia="DengXian"/>
          <w:b/>
          <w:bCs/>
          <w:i/>
          <w:iCs/>
          <w:color w:val="000000" w:themeColor="text1"/>
          <w:sz w:val="24"/>
          <w:szCs w:val="24"/>
        </w:rPr>
        <w:t>section, and</w:t>
      </w:r>
      <w:proofErr w:type="gramEnd"/>
      <w:r w:rsidRPr="00A71572">
        <w:rPr>
          <w:rFonts w:eastAsia="DengXian"/>
          <w:b/>
          <w:bCs/>
          <w:i/>
          <w:iCs/>
          <w:color w:val="000000" w:themeColor="text1"/>
          <w:sz w:val="24"/>
          <w:szCs w:val="24"/>
        </w:rPr>
        <w:t xml:space="preserve"> reflect the accuracy performance as a margin in the core requirement.</w:t>
      </w:r>
    </w:p>
    <w:p w14:paraId="737893CA" w14:textId="77777777" w:rsidR="00A701D4" w:rsidRPr="000302C2" w:rsidRDefault="00A701D4" w:rsidP="00A701D4">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18</w:t>
      </w:r>
      <w:r w:rsidRPr="004C21F5">
        <w:rPr>
          <w:b/>
          <w:bCs/>
          <w:i/>
          <w:iCs/>
          <w:color w:val="000000"/>
          <w:sz w:val="24"/>
          <w:szCs w:val="24"/>
          <w:lang w:val="en-US" w:eastAsia="zh-CN"/>
        </w:rPr>
        <w:t>:</w:t>
      </w:r>
      <w:r w:rsidRPr="004C21F5">
        <w:rPr>
          <w:color w:val="000000"/>
          <w:sz w:val="24"/>
          <w:szCs w:val="24"/>
          <w:lang w:val="en-US" w:eastAsia="zh-CN"/>
        </w:rPr>
        <w:t xml:space="preserve"> </w:t>
      </w:r>
      <w:r w:rsidRPr="000302C2">
        <w:rPr>
          <w:rFonts w:eastAsia="DengXian"/>
          <w:b/>
          <w:bCs/>
          <w:i/>
          <w:iCs/>
          <w:color w:val="000000" w:themeColor="text1"/>
          <w:sz w:val="24"/>
          <w:szCs w:val="24"/>
        </w:rPr>
        <w:t xml:space="preserve">RAN4 only needs to define the wake-up delay requirement, if such requirement is necessary from majority companies’ view, where </w:t>
      </w:r>
      <w:r>
        <w:rPr>
          <w:rFonts w:eastAsia="DengXian"/>
          <w:b/>
          <w:bCs/>
          <w:i/>
          <w:iCs/>
          <w:color w:val="000000" w:themeColor="text1"/>
          <w:sz w:val="24"/>
          <w:szCs w:val="24"/>
        </w:rPr>
        <w:t xml:space="preserve">the </w:t>
      </w:r>
      <w:r w:rsidRPr="000302C2">
        <w:rPr>
          <w:rFonts w:eastAsia="DengXian"/>
          <w:b/>
          <w:bCs/>
          <w:i/>
          <w:iCs/>
          <w:color w:val="000000" w:themeColor="text1"/>
          <w:sz w:val="24"/>
          <w:szCs w:val="24"/>
        </w:rPr>
        <w:t>wake-up delay means minimum gap time between LP-WUS reception and MR to start PDCCH monitoring.</w:t>
      </w:r>
    </w:p>
    <w:p w14:paraId="3F2C809B" w14:textId="77777777" w:rsidR="00A701D4" w:rsidRPr="000302C2" w:rsidRDefault="00A701D4" w:rsidP="00A701D4">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19</w:t>
      </w:r>
      <w:r w:rsidRPr="004C21F5">
        <w:rPr>
          <w:b/>
          <w:bCs/>
          <w:i/>
          <w:iCs/>
          <w:color w:val="000000"/>
          <w:sz w:val="24"/>
          <w:szCs w:val="24"/>
          <w:lang w:val="en-US" w:eastAsia="zh-CN"/>
        </w:rPr>
        <w:t>:</w:t>
      </w:r>
      <w:r w:rsidRPr="004C21F5">
        <w:rPr>
          <w:color w:val="000000"/>
          <w:sz w:val="24"/>
          <w:szCs w:val="24"/>
          <w:lang w:val="en-US" w:eastAsia="zh-CN"/>
        </w:rPr>
        <w:t xml:space="preserve"> </w:t>
      </w:r>
      <w:r>
        <w:rPr>
          <w:rFonts w:eastAsia="DengXian"/>
          <w:b/>
          <w:bCs/>
          <w:i/>
          <w:iCs/>
          <w:color w:val="000000" w:themeColor="text1"/>
          <w:sz w:val="24"/>
          <w:szCs w:val="24"/>
        </w:rPr>
        <w:t xml:space="preserve">No need to </w:t>
      </w:r>
      <w:r w:rsidRPr="00DA5811">
        <w:rPr>
          <w:rFonts w:eastAsia="DengXian"/>
          <w:b/>
          <w:bCs/>
          <w:i/>
          <w:iCs/>
          <w:color w:val="000000" w:themeColor="text1"/>
          <w:sz w:val="24"/>
          <w:szCs w:val="24"/>
        </w:rPr>
        <w:t>discuss the LR based S criterion evaluation in case#1</w:t>
      </w:r>
      <w:r w:rsidRPr="000302C2">
        <w:rPr>
          <w:rFonts w:eastAsia="DengXian"/>
          <w:b/>
          <w:bCs/>
          <w:i/>
          <w:iCs/>
          <w:color w:val="000000" w:themeColor="text1"/>
          <w:sz w:val="24"/>
          <w:szCs w:val="24"/>
        </w:rPr>
        <w:t>.</w:t>
      </w:r>
    </w:p>
    <w:p w14:paraId="65784122" w14:textId="77777777" w:rsidR="006B2C3A" w:rsidRPr="00DB1D7A" w:rsidRDefault="006B2C3A" w:rsidP="006B2C3A">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20</w:t>
      </w:r>
      <w:r w:rsidRPr="004C21F5">
        <w:rPr>
          <w:b/>
          <w:bCs/>
          <w:i/>
          <w:iCs/>
          <w:color w:val="000000"/>
          <w:sz w:val="24"/>
          <w:szCs w:val="24"/>
          <w:lang w:val="en-US" w:eastAsia="zh-CN"/>
        </w:rPr>
        <w:t>:</w:t>
      </w:r>
      <w:r w:rsidRPr="004C21F5">
        <w:rPr>
          <w:color w:val="000000"/>
          <w:sz w:val="24"/>
          <w:szCs w:val="24"/>
          <w:lang w:val="en-US" w:eastAsia="zh-CN"/>
        </w:rPr>
        <w:t xml:space="preserve"> </w:t>
      </w:r>
      <w:r>
        <w:rPr>
          <w:b/>
          <w:bCs/>
          <w:i/>
          <w:iCs/>
          <w:color w:val="000000"/>
          <w:sz w:val="24"/>
          <w:szCs w:val="24"/>
          <w:lang w:val="en-US" w:eastAsia="zh-CN"/>
        </w:rPr>
        <w:t xml:space="preserve">to define RRM requirement, RAN4 assumed </w:t>
      </w:r>
      <w:r>
        <w:rPr>
          <w:rFonts w:eastAsia="SimSun"/>
          <w:b/>
          <w:bCs/>
          <w:i/>
          <w:iCs/>
          <w:color w:val="000000" w:themeColor="text1"/>
          <w:sz w:val="24"/>
          <w:szCs w:val="24"/>
          <w:lang w:eastAsia="zh-CN"/>
        </w:rPr>
        <w:t>LR</w:t>
      </w:r>
      <w:r w:rsidRPr="00914EB3">
        <w:rPr>
          <w:rFonts w:eastAsia="SimSun"/>
          <w:b/>
          <w:bCs/>
          <w:i/>
          <w:iCs/>
          <w:color w:val="000000" w:themeColor="text1"/>
          <w:sz w:val="24"/>
          <w:szCs w:val="24"/>
          <w:lang w:eastAsia="zh-CN"/>
        </w:rPr>
        <w:t xml:space="preserve"> and MR are operating on the same carrier frequency</w:t>
      </w:r>
      <w:r>
        <w:rPr>
          <w:rFonts w:eastAsia="SimSun"/>
          <w:b/>
          <w:bCs/>
          <w:i/>
          <w:iCs/>
          <w:color w:val="000000" w:themeColor="text1"/>
          <w:sz w:val="24"/>
          <w:szCs w:val="24"/>
          <w:lang w:eastAsia="zh-CN"/>
        </w:rPr>
        <w:t xml:space="preserve"> as baseline, and FFS on </w:t>
      </w:r>
      <w:r w:rsidRPr="00914EB3">
        <w:rPr>
          <w:rFonts w:eastAsia="SimSun"/>
          <w:b/>
          <w:bCs/>
          <w:i/>
          <w:iCs/>
          <w:color w:val="000000" w:themeColor="text1"/>
          <w:sz w:val="24"/>
          <w:szCs w:val="24"/>
          <w:lang w:eastAsia="zh-CN"/>
        </w:rPr>
        <w:t xml:space="preserve">the other scenarios if RAN1 has </w:t>
      </w:r>
      <w:r>
        <w:rPr>
          <w:rFonts w:eastAsia="SimSun"/>
          <w:b/>
          <w:bCs/>
          <w:i/>
          <w:iCs/>
          <w:color w:val="000000" w:themeColor="text1"/>
          <w:sz w:val="24"/>
          <w:szCs w:val="24"/>
          <w:lang w:eastAsia="zh-CN"/>
        </w:rPr>
        <w:t>more conclusions</w:t>
      </w:r>
      <w:r>
        <w:rPr>
          <w:rFonts w:eastAsia="DengXian"/>
          <w:b/>
          <w:bCs/>
          <w:i/>
          <w:iCs/>
          <w:color w:val="000000" w:themeColor="text1"/>
          <w:sz w:val="24"/>
          <w:szCs w:val="24"/>
        </w:rPr>
        <w:t>.</w:t>
      </w:r>
    </w:p>
    <w:p w14:paraId="5A7CCEC2" w14:textId="77777777" w:rsidR="00A701D4" w:rsidRDefault="00A701D4" w:rsidP="00A701D4">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21</w:t>
      </w:r>
      <w:r w:rsidRPr="004C21F5">
        <w:rPr>
          <w:b/>
          <w:bCs/>
          <w:i/>
          <w:iCs/>
          <w:color w:val="000000"/>
          <w:sz w:val="24"/>
          <w:szCs w:val="24"/>
          <w:lang w:val="en-US" w:eastAsia="zh-CN"/>
        </w:rPr>
        <w:t>:</w:t>
      </w:r>
      <w:r w:rsidRPr="004C21F5">
        <w:rPr>
          <w:color w:val="000000"/>
          <w:sz w:val="24"/>
          <w:szCs w:val="24"/>
          <w:lang w:val="en-US" w:eastAsia="zh-CN"/>
        </w:rPr>
        <w:t xml:space="preserve"> </w:t>
      </w:r>
      <w:r>
        <w:rPr>
          <w:b/>
          <w:bCs/>
          <w:i/>
          <w:iCs/>
          <w:color w:val="000000"/>
          <w:sz w:val="24"/>
          <w:szCs w:val="24"/>
          <w:lang w:val="en-US" w:eastAsia="zh-CN"/>
        </w:rPr>
        <w:t>Single Rx is assumed for</w:t>
      </w:r>
      <w:r>
        <w:rPr>
          <w:rFonts w:eastAsia="DengXian"/>
          <w:b/>
          <w:bCs/>
          <w:i/>
          <w:iCs/>
          <w:color w:val="000000" w:themeColor="text1"/>
          <w:sz w:val="24"/>
          <w:szCs w:val="24"/>
        </w:rPr>
        <w:t xml:space="preserve"> LR based RRM measurement.</w:t>
      </w:r>
    </w:p>
    <w:p w14:paraId="13A63827" w14:textId="77777777" w:rsidR="00A701D4" w:rsidRDefault="00A701D4" w:rsidP="00A701D4">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22</w:t>
      </w:r>
      <w:r w:rsidRPr="004C21F5">
        <w:rPr>
          <w:b/>
          <w:bCs/>
          <w:i/>
          <w:iCs/>
          <w:color w:val="000000"/>
          <w:sz w:val="24"/>
          <w:szCs w:val="24"/>
          <w:lang w:val="en-US" w:eastAsia="zh-CN"/>
        </w:rPr>
        <w:t>:</w:t>
      </w:r>
      <w:r w:rsidRPr="004C21F5">
        <w:rPr>
          <w:color w:val="000000"/>
          <w:sz w:val="24"/>
          <w:szCs w:val="24"/>
          <w:lang w:val="en-US" w:eastAsia="zh-CN"/>
        </w:rPr>
        <w:t xml:space="preserve"> </w:t>
      </w:r>
      <w:r w:rsidRPr="00575BC7">
        <w:rPr>
          <w:b/>
          <w:bCs/>
          <w:i/>
          <w:iCs/>
          <w:color w:val="000000"/>
          <w:sz w:val="24"/>
          <w:szCs w:val="24"/>
          <w:lang w:val="en-US" w:eastAsia="zh-CN"/>
        </w:rPr>
        <w:t>LP-SS measurement</w:t>
      </w:r>
      <w:r>
        <w:rPr>
          <w:rFonts w:hint="eastAsia"/>
          <w:b/>
          <w:bCs/>
          <w:i/>
          <w:iCs/>
          <w:color w:val="000000"/>
          <w:sz w:val="24"/>
          <w:szCs w:val="24"/>
          <w:lang w:val="en-US" w:eastAsia="zh-CN"/>
        </w:rPr>
        <w:t xml:space="preserve"> </w:t>
      </w:r>
      <w:r>
        <w:rPr>
          <w:b/>
          <w:bCs/>
          <w:i/>
          <w:iCs/>
          <w:color w:val="000000"/>
          <w:sz w:val="24"/>
          <w:szCs w:val="24"/>
          <w:lang w:val="en-US" w:eastAsia="zh-CN"/>
        </w:rPr>
        <w:t xml:space="preserve">delay </w:t>
      </w:r>
      <w:r>
        <w:rPr>
          <w:rFonts w:hint="eastAsia"/>
          <w:b/>
          <w:bCs/>
          <w:i/>
          <w:iCs/>
          <w:color w:val="000000"/>
          <w:sz w:val="24"/>
          <w:szCs w:val="24"/>
          <w:lang w:val="en-US" w:eastAsia="zh-CN"/>
        </w:rPr>
        <w:t>requirement</w:t>
      </w:r>
      <w:r w:rsidRPr="00575BC7">
        <w:rPr>
          <w:b/>
          <w:bCs/>
          <w:i/>
          <w:iCs/>
          <w:color w:val="000000"/>
          <w:sz w:val="24"/>
          <w:szCs w:val="24"/>
          <w:lang w:val="en-US" w:eastAsia="zh-CN"/>
        </w:rPr>
        <w:t xml:space="preserve"> in IDLE/Inactive mode shall </w:t>
      </w:r>
      <w:r>
        <w:rPr>
          <w:b/>
          <w:bCs/>
          <w:i/>
          <w:iCs/>
          <w:color w:val="000000"/>
          <w:sz w:val="24"/>
          <w:szCs w:val="24"/>
          <w:lang w:val="en-US" w:eastAsia="zh-CN"/>
        </w:rPr>
        <w:t>be defined based on</w:t>
      </w:r>
      <w:r w:rsidRPr="00575BC7">
        <w:rPr>
          <w:b/>
          <w:bCs/>
          <w:i/>
          <w:iCs/>
          <w:color w:val="000000"/>
          <w:sz w:val="24"/>
          <w:szCs w:val="24"/>
          <w:lang w:val="en-US" w:eastAsia="zh-CN"/>
        </w:rPr>
        <w:t xml:space="preserve"> LP-SS periodicity</w:t>
      </w:r>
      <w:r>
        <w:rPr>
          <w:rFonts w:eastAsia="DengXian"/>
          <w:b/>
          <w:bCs/>
          <w:i/>
          <w:iCs/>
          <w:color w:val="000000" w:themeColor="text1"/>
          <w:sz w:val="24"/>
          <w:szCs w:val="24"/>
        </w:rPr>
        <w:t>.</w:t>
      </w:r>
    </w:p>
    <w:p w14:paraId="21496C7E" w14:textId="77777777" w:rsidR="00A701D4" w:rsidRDefault="00A701D4" w:rsidP="00A701D4">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Pr>
          <w:b/>
          <w:i/>
          <w:color w:val="000000" w:themeColor="text1"/>
          <w:sz w:val="24"/>
          <w:szCs w:val="24"/>
        </w:rPr>
        <w:t>23</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 xml:space="preserve">RRM relaxation of UE MR for both serving and </w:t>
      </w:r>
      <w:proofErr w:type="spellStart"/>
      <w:r w:rsidRPr="001571A3">
        <w:rPr>
          <w:b/>
          <w:i/>
          <w:color w:val="000000" w:themeColor="text1"/>
          <w:sz w:val="24"/>
          <w:szCs w:val="24"/>
        </w:rPr>
        <w:t>neighbor</w:t>
      </w:r>
      <w:proofErr w:type="spellEnd"/>
      <w:r w:rsidRPr="001571A3">
        <w:rPr>
          <w:b/>
          <w:i/>
          <w:color w:val="000000" w:themeColor="text1"/>
          <w:sz w:val="24"/>
          <w:szCs w:val="24"/>
        </w:rPr>
        <w:t xml:space="preserve"> cell measurements</w:t>
      </w:r>
      <w:r>
        <w:rPr>
          <w:b/>
          <w:i/>
          <w:color w:val="000000" w:themeColor="text1"/>
          <w:sz w:val="24"/>
          <w:szCs w:val="24"/>
        </w:rPr>
        <w:t xml:space="preserve">, </w:t>
      </w:r>
      <w:r w:rsidRPr="00914EB3">
        <w:rPr>
          <w:rFonts w:eastAsia="SimSun"/>
          <w:b/>
          <w:i/>
          <w:snapToGrid w:val="0"/>
          <w:color w:val="000000" w:themeColor="text1"/>
          <w:sz w:val="24"/>
          <w:szCs w:val="24"/>
          <w:lang w:val="x-none" w:eastAsia="x-none"/>
        </w:rPr>
        <w:t xml:space="preserve">neighbor cell measurement shall have the more </w:t>
      </w:r>
      <w:r>
        <w:rPr>
          <w:rFonts w:eastAsia="SimSun"/>
          <w:b/>
          <w:i/>
          <w:snapToGrid w:val="0"/>
          <w:color w:val="000000" w:themeColor="text1"/>
          <w:sz w:val="24"/>
          <w:szCs w:val="24"/>
          <w:lang w:val="x-none" w:eastAsia="x-none"/>
        </w:rPr>
        <w:t>relaxation</w:t>
      </w:r>
      <w:r w:rsidRPr="00914EB3">
        <w:rPr>
          <w:rFonts w:eastAsia="SimSun"/>
          <w:b/>
          <w:i/>
          <w:snapToGrid w:val="0"/>
          <w:color w:val="000000" w:themeColor="text1"/>
          <w:sz w:val="24"/>
          <w:szCs w:val="24"/>
          <w:lang w:val="x-none" w:eastAsia="x-none"/>
        </w:rPr>
        <w:t xml:space="preserve"> than</w:t>
      </w:r>
      <w:r>
        <w:rPr>
          <w:rFonts w:eastAsia="SimSun"/>
          <w:b/>
          <w:i/>
          <w:snapToGrid w:val="0"/>
          <w:color w:val="000000" w:themeColor="text1"/>
          <w:sz w:val="24"/>
          <w:szCs w:val="24"/>
          <w:lang w:val="x-none" w:eastAsia="x-none"/>
        </w:rPr>
        <w:t xml:space="preserve"> or equivalent relaxation</w:t>
      </w:r>
      <w:r w:rsidRPr="00914EB3">
        <w:rPr>
          <w:rFonts w:eastAsia="SimSun"/>
          <w:b/>
          <w:i/>
          <w:snapToGrid w:val="0"/>
          <w:color w:val="000000" w:themeColor="text1"/>
          <w:sz w:val="24"/>
          <w:szCs w:val="24"/>
          <w:lang w:val="x-none" w:eastAsia="x-none"/>
        </w:rPr>
        <w:t xml:space="preserve"> </w:t>
      </w:r>
      <w:r>
        <w:rPr>
          <w:rFonts w:eastAsia="SimSun"/>
          <w:b/>
          <w:i/>
          <w:snapToGrid w:val="0"/>
          <w:color w:val="000000" w:themeColor="text1"/>
          <w:sz w:val="24"/>
          <w:szCs w:val="24"/>
          <w:lang w:val="x-none" w:eastAsia="x-none"/>
        </w:rPr>
        <w:t xml:space="preserve">as </w:t>
      </w:r>
      <w:r w:rsidRPr="00914EB3">
        <w:rPr>
          <w:rFonts w:eastAsia="SimSun"/>
          <w:b/>
          <w:i/>
          <w:snapToGrid w:val="0"/>
          <w:color w:val="000000" w:themeColor="text1"/>
          <w:sz w:val="24"/>
          <w:szCs w:val="24"/>
          <w:lang w:val="x-none" w:eastAsia="x-none"/>
        </w:rPr>
        <w:t>serving cell measurement</w:t>
      </w:r>
      <w:r>
        <w:rPr>
          <w:rFonts w:eastAsia="SimSun"/>
          <w:b/>
          <w:i/>
          <w:snapToGrid w:val="0"/>
          <w:color w:val="000000" w:themeColor="text1"/>
          <w:sz w:val="24"/>
          <w:szCs w:val="24"/>
          <w:lang w:val="x-none" w:eastAsia="x-none"/>
        </w:rPr>
        <w:t>.</w:t>
      </w:r>
    </w:p>
    <w:p w14:paraId="1398F8B2" w14:textId="77777777" w:rsidR="00A701D4" w:rsidRPr="00DB1D7A" w:rsidRDefault="00A701D4" w:rsidP="00A701D4">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Pr>
          <w:b/>
          <w:i/>
          <w:color w:val="000000" w:themeColor="text1"/>
          <w:sz w:val="24"/>
          <w:szCs w:val="24"/>
        </w:rPr>
        <w:t>24</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 xml:space="preserve">RRM relaxation of UE MR for both serving and </w:t>
      </w:r>
      <w:proofErr w:type="spellStart"/>
      <w:r w:rsidRPr="001571A3">
        <w:rPr>
          <w:b/>
          <w:i/>
          <w:color w:val="000000" w:themeColor="text1"/>
          <w:sz w:val="24"/>
          <w:szCs w:val="24"/>
        </w:rPr>
        <w:t>neighbor</w:t>
      </w:r>
      <w:proofErr w:type="spellEnd"/>
      <w:r w:rsidRPr="001571A3">
        <w:rPr>
          <w:b/>
          <w:i/>
          <w:color w:val="000000" w:themeColor="text1"/>
          <w:sz w:val="24"/>
          <w:szCs w:val="24"/>
        </w:rPr>
        <w:t xml:space="preserve"> cell measurements</w:t>
      </w:r>
      <w:r>
        <w:rPr>
          <w:b/>
          <w:i/>
          <w:color w:val="000000" w:themeColor="text1"/>
          <w:sz w:val="24"/>
          <w:szCs w:val="24"/>
        </w:rPr>
        <w:t xml:space="preserve">, consider </w:t>
      </w:r>
      <w:proofErr w:type="gramStart"/>
      <w:r>
        <w:rPr>
          <w:b/>
          <w:i/>
          <w:color w:val="000000" w:themeColor="text1"/>
          <w:sz w:val="24"/>
          <w:szCs w:val="24"/>
        </w:rPr>
        <w:t>to use</w:t>
      </w:r>
      <w:proofErr w:type="gramEnd"/>
      <w:r>
        <w:rPr>
          <w:b/>
          <w:i/>
          <w:color w:val="000000" w:themeColor="text1"/>
          <w:sz w:val="24"/>
          <w:szCs w:val="24"/>
        </w:rPr>
        <w:t xml:space="preserve"> </w:t>
      </w:r>
      <w:r w:rsidRPr="00E43E0B">
        <w:rPr>
          <w:b/>
          <w:i/>
          <w:color w:val="000000" w:themeColor="text1"/>
          <w:sz w:val="24"/>
          <w:szCs w:val="24"/>
        </w:rPr>
        <w:t xml:space="preserve">16 for serving cell measurement relaxation and </w:t>
      </w:r>
      <w:proofErr w:type="spellStart"/>
      <w:r w:rsidRPr="00E43E0B">
        <w:rPr>
          <w:b/>
          <w:i/>
          <w:color w:val="000000" w:themeColor="text1"/>
          <w:sz w:val="24"/>
          <w:szCs w:val="24"/>
        </w:rPr>
        <w:t>neighbor</w:t>
      </w:r>
      <w:proofErr w:type="spellEnd"/>
      <w:r w:rsidRPr="00E43E0B">
        <w:rPr>
          <w:b/>
          <w:i/>
          <w:color w:val="000000" w:themeColor="text1"/>
          <w:sz w:val="24"/>
          <w:szCs w:val="24"/>
        </w:rPr>
        <w:t xml:space="preserve"> cell measurement relaxation .</w:t>
      </w:r>
    </w:p>
    <w:p w14:paraId="2EE91FAD" w14:textId="77777777" w:rsidR="00A701D4" w:rsidRDefault="00A701D4" w:rsidP="00A701D4">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25</w:t>
      </w:r>
      <w:r w:rsidRPr="00507B28">
        <w:rPr>
          <w:b/>
          <w:bCs/>
          <w:i/>
          <w:iCs/>
          <w:color w:val="000000"/>
          <w:sz w:val="24"/>
          <w:szCs w:val="24"/>
          <w:lang w:val="en-US" w:eastAsia="zh-CN"/>
        </w:rPr>
        <w:t xml:space="preserve">: no RRM </w:t>
      </w:r>
      <w:r w:rsidRPr="00A60519">
        <w:rPr>
          <w:b/>
          <w:bCs/>
          <w:i/>
          <w:iCs/>
          <w:color w:val="000000"/>
          <w:sz w:val="24"/>
          <w:szCs w:val="24"/>
          <w:lang w:val="en-US" w:eastAsia="zh-CN"/>
        </w:rPr>
        <w:t xml:space="preserve">objectives </w:t>
      </w:r>
      <w:r w:rsidRPr="00507B28">
        <w:rPr>
          <w:b/>
          <w:bCs/>
          <w:i/>
          <w:iCs/>
          <w:color w:val="000000"/>
          <w:sz w:val="24"/>
          <w:szCs w:val="24"/>
          <w:lang w:val="en-US" w:eastAsia="zh-CN"/>
        </w:rPr>
        <w:t>is needed for connected mode in this LP-WUR/LP-WUS WI.</w:t>
      </w:r>
    </w:p>
    <w:p w14:paraId="4AE6BE1C" w14:textId="77777777" w:rsidR="00A701D4" w:rsidRDefault="00A701D4" w:rsidP="00A701D4">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26</w:t>
      </w:r>
      <w:r w:rsidRPr="00507B28">
        <w:rPr>
          <w:b/>
          <w:bCs/>
          <w:i/>
          <w:iCs/>
          <w:color w:val="000000"/>
          <w:sz w:val="24"/>
          <w:szCs w:val="24"/>
          <w:lang w:val="en-US" w:eastAsia="zh-CN"/>
        </w:rPr>
        <w:t xml:space="preserve">: </w:t>
      </w:r>
      <w:r w:rsidRPr="00A22B91">
        <w:rPr>
          <w:b/>
          <w:bCs/>
          <w:i/>
          <w:iCs/>
          <w:color w:val="000000"/>
          <w:sz w:val="24"/>
          <w:szCs w:val="24"/>
          <w:lang w:val="en-US" w:eastAsia="zh-CN"/>
        </w:rPr>
        <w:t>FR2 LP-WUR based RRM requirement can be discussed after we concluded on the FR1 LP-WUR based RRM requirement</w:t>
      </w:r>
      <w:r>
        <w:rPr>
          <w:b/>
          <w:bCs/>
          <w:i/>
          <w:iCs/>
          <w:color w:val="000000"/>
          <w:sz w:val="24"/>
          <w:szCs w:val="24"/>
          <w:lang w:val="en-US" w:eastAsia="zh-CN"/>
        </w:rPr>
        <w:t>.</w:t>
      </w:r>
    </w:p>
    <w:p w14:paraId="68D19BC2" w14:textId="45123BFC" w:rsidR="00A701D4" w:rsidRPr="00A701D4" w:rsidRDefault="00A701D4" w:rsidP="00A701D4">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27: For a UE which supports idleInactiveNR-MeasReport-r16 or idleInactiveEUTRA-MeasReport-r16, and serving cell configures carriers for idle mode CA/DC measurement reporting with T331 running, UE </w:t>
      </w:r>
      <w:r>
        <w:rPr>
          <w:rFonts w:eastAsia="MS Mincho"/>
          <w:b/>
          <w:bCs/>
          <w:i/>
          <w:iCs/>
          <w:snapToGrid/>
          <w:sz w:val="24"/>
          <w:szCs w:val="24"/>
          <w:lang w:val="en-US" w:eastAsia="zh-CN"/>
        </w:rPr>
        <w:t>shall</w:t>
      </w:r>
      <w:r w:rsidRPr="00A701D4">
        <w:rPr>
          <w:rFonts w:eastAsia="MS Mincho"/>
          <w:b/>
          <w:bCs/>
          <w:i/>
          <w:iCs/>
          <w:snapToGrid/>
          <w:sz w:val="24"/>
          <w:szCs w:val="24"/>
          <w:lang w:val="en-US" w:eastAsia="zh-CN"/>
        </w:rPr>
        <w:t xml:space="preserve"> keep the MR ON for EMR measurement regardless of the MR offloading condition is met or not</w:t>
      </w:r>
      <w:r>
        <w:rPr>
          <w:rFonts w:eastAsia="MS Mincho"/>
          <w:b/>
          <w:bCs/>
          <w:i/>
          <w:iCs/>
          <w:snapToGrid/>
          <w:sz w:val="24"/>
          <w:szCs w:val="24"/>
          <w:lang w:val="en-US" w:eastAsia="zh-CN"/>
        </w:rPr>
        <w:t>.</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36EF8387" w14:textId="3D4AF5D2" w:rsidR="006860D8" w:rsidRDefault="009D56DB" w:rsidP="006860D8">
      <w:pPr>
        <w:rPr>
          <w:sz w:val="24"/>
          <w:szCs w:val="24"/>
        </w:rPr>
      </w:pPr>
      <w:r w:rsidRPr="003302A0">
        <w:rPr>
          <w:sz w:val="24"/>
          <w:szCs w:val="24"/>
          <w:lang w:eastAsia="zh-CN"/>
        </w:rPr>
        <w:t xml:space="preserve">[1] </w:t>
      </w:r>
      <w:r w:rsidR="006F2CD0" w:rsidRPr="006F2CD0">
        <w:rPr>
          <w:sz w:val="24"/>
          <w:szCs w:val="24"/>
          <w:lang w:val="en-US"/>
        </w:rPr>
        <w:t>R4-2413899</w:t>
      </w:r>
      <w:r w:rsidR="006860D8" w:rsidRPr="003302A0">
        <w:rPr>
          <w:sz w:val="24"/>
          <w:szCs w:val="24"/>
        </w:rPr>
        <w:t xml:space="preserve">, </w:t>
      </w:r>
      <w:r w:rsidR="006F2CD0" w:rsidRPr="006F2CD0">
        <w:rPr>
          <w:sz w:val="24"/>
          <w:szCs w:val="24"/>
          <w:lang w:val="en-US"/>
        </w:rPr>
        <w:t>WF for RRM core requirements for LP-WUSWUR</w:t>
      </w:r>
      <w:r w:rsidR="00EF5B94" w:rsidRPr="00EF5B94">
        <w:rPr>
          <w:sz w:val="24"/>
          <w:szCs w:val="24"/>
        </w:rPr>
        <w:t xml:space="preserve">, </w:t>
      </w:r>
      <w:r w:rsidR="00F13116" w:rsidRPr="00F13116">
        <w:rPr>
          <w:sz w:val="24"/>
          <w:szCs w:val="24"/>
        </w:rPr>
        <w:t>Moderator (vivo)</w:t>
      </w:r>
      <w:r w:rsidR="006860D8" w:rsidRPr="003302A0">
        <w:rPr>
          <w:sz w:val="24"/>
          <w:szCs w:val="24"/>
        </w:rPr>
        <w:t>, RAN</w:t>
      </w:r>
      <w:r w:rsidR="00F13116">
        <w:rPr>
          <w:sz w:val="24"/>
          <w:szCs w:val="24"/>
        </w:rPr>
        <w:t>4</w:t>
      </w:r>
      <w:r w:rsidR="006860D8" w:rsidRPr="003302A0">
        <w:rPr>
          <w:sz w:val="24"/>
          <w:szCs w:val="24"/>
        </w:rPr>
        <w:t xml:space="preserve"> #</w:t>
      </w:r>
      <w:r w:rsidR="00586E43">
        <w:rPr>
          <w:sz w:val="24"/>
          <w:szCs w:val="24"/>
        </w:rPr>
        <w:t>1</w:t>
      </w:r>
      <w:r w:rsidR="00F13116">
        <w:rPr>
          <w:sz w:val="24"/>
          <w:szCs w:val="24"/>
        </w:rPr>
        <w:t>1</w:t>
      </w:r>
      <w:r w:rsidR="006F2CD0">
        <w:rPr>
          <w:sz w:val="24"/>
          <w:szCs w:val="24"/>
        </w:rPr>
        <w:t>2</w:t>
      </w:r>
    </w:p>
    <w:p w14:paraId="364852AA" w14:textId="6027EB6A" w:rsidR="006F2CD0" w:rsidRPr="003302A0" w:rsidRDefault="00F13116" w:rsidP="006860D8">
      <w:pPr>
        <w:rPr>
          <w:sz w:val="24"/>
          <w:szCs w:val="24"/>
        </w:rPr>
      </w:pPr>
      <w:r>
        <w:rPr>
          <w:sz w:val="24"/>
          <w:szCs w:val="24"/>
        </w:rPr>
        <w:t xml:space="preserve">[2] </w:t>
      </w:r>
      <w:r w:rsidR="006F2CD0" w:rsidRPr="006F2CD0">
        <w:rPr>
          <w:sz w:val="24"/>
          <w:szCs w:val="24"/>
          <w:lang w:val="en-US"/>
        </w:rPr>
        <w:t>R4-2411818</w:t>
      </w:r>
      <w:r w:rsidR="006F2BD1" w:rsidRPr="006F2BD1">
        <w:rPr>
          <w:sz w:val="24"/>
          <w:szCs w:val="24"/>
        </w:rPr>
        <w:t xml:space="preserve">, </w:t>
      </w:r>
      <w:r w:rsidR="006F2CD0" w:rsidRPr="006F2CD0">
        <w:rPr>
          <w:sz w:val="24"/>
          <w:szCs w:val="24"/>
          <w:lang w:val="en-US"/>
        </w:rPr>
        <w:t>Topic summary for [112][223] NR_LPWUS</w:t>
      </w:r>
      <w:r w:rsidR="006F2BD1" w:rsidRPr="006F2BD1">
        <w:rPr>
          <w:sz w:val="24"/>
          <w:szCs w:val="24"/>
        </w:rPr>
        <w:t>, RAN4 11</w:t>
      </w:r>
      <w:r w:rsidR="006F2CD0">
        <w:rPr>
          <w:sz w:val="24"/>
          <w:szCs w:val="24"/>
        </w:rPr>
        <w:t>2</w:t>
      </w:r>
      <w:r w:rsidR="006F2BD1" w:rsidRPr="006F2BD1">
        <w:rPr>
          <w:sz w:val="24"/>
          <w:szCs w:val="24"/>
        </w:rPr>
        <w:t>, vivo</w:t>
      </w:r>
      <w:r w:rsidR="006F2CD0">
        <w:rPr>
          <w:sz w:val="24"/>
          <w:szCs w:val="24"/>
        </w:rPr>
        <w:t>, RAN4 #112</w:t>
      </w:r>
    </w:p>
    <w:p w14:paraId="7E81E1F6" w14:textId="01C15F9D" w:rsidR="006F2CD0" w:rsidRDefault="006F2CD0" w:rsidP="006F2CD0">
      <w:pPr>
        <w:rPr>
          <w:sz w:val="24"/>
          <w:szCs w:val="24"/>
        </w:rPr>
      </w:pPr>
      <w:r>
        <w:rPr>
          <w:sz w:val="24"/>
          <w:szCs w:val="24"/>
        </w:rPr>
        <w:t xml:space="preserve">[3] </w:t>
      </w:r>
      <w:r w:rsidRPr="006F2CD0">
        <w:rPr>
          <w:sz w:val="24"/>
          <w:szCs w:val="24"/>
          <w:lang w:val="en-US"/>
        </w:rPr>
        <w:t>RP-242361</w:t>
      </w:r>
      <w:r>
        <w:rPr>
          <w:sz w:val="24"/>
          <w:szCs w:val="24"/>
          <w:lang w:val="en-US"/>
        </w:rPr>
        <w:t xml:space="preserve">, </w:t>
      </w:r>
      <w:r w:rsidRPr="006F2CD0">
        <w:rPr>
          <w:sz w:val="24"/>
          <w:szCs w:val="24"/>
          <w:lang w:val="en-US"/>
        </w:rPr>
        <w:t>Way forward on LPWUS for FR2</w:t>
      </w:r>
      <w:r>
        <w:rPr>
          <w:sz w:val="24"/>
          <w:szCs w:val="24"/>
          <w:lang w:val="en-US"/>
        </w:rPr>
        <w:t>, vivo, RAN #105</w:t>
      </w:r>
    </w:p>
    <w:p w14:paraId="24CC9070" w14:textId="1D95AEF5" w:rsidR="009D56DB" w:rsidRPr="009D56DB" w:rsidRDefault="009D56DB" w:rsidP="009D56DB">
      <w:pPr>
        <w:rPr>
          <w:lang w:eastAsia="zh-CN"/>
        </w:rPr>
      </w:pP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58239F">
      <w:headerReference w:type="even" r:id="rId1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1858DC" w14:textId="77777777" w:rsidR="00743904" w:rsidRDefault="00743904">
      <w:pPr>
        <w:spacing w:after="0"/>
      </w:pPr>
      <w:r>
        <w:separator/>
      </w:r>
    </w:p>
  </w:endnote>
  <w:endnote w:type="continuationSeparator" w:id="0">
    <w:p w14:paraId="36DE0D80" w14:textId="77777777" w:rsidR="00743904" w:rsidRDefault="00743904">
      <w:pPr>
        <w:spacing w:after="0"/>
      </w:pPr>
      <w:r>
        <w:continuationSeparator/>
      </w:r>
    </w:p>
  </w:endnote>
  <w:endnote w:type="continuationNotice" w:id="1">
    <w:p w14:paraId="6C59E9BC" w14:textId="77777777" w:rsidR="00743904" w:rsidRDefault="0074390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ZapfDingbats">
    <w:altName w:val="Times New Roman"/>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Yu Mincho">
    <w:altName w:val="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D10BA1" w14:textId="77777777" w:rsidR="00743904" w:rsidRDefault="00743904">
      <w:pPr>
        <w:spacing w:after="0"/>
      </w:pPr>
      <w:r>
        <w:separator/>
      </w:r>
    </w:p>
  </w:footnote>
  <w:footnote w:type="continuationSeparator" w:id="0">
    <w:p w14:paraId="65C9238B" w14:textId="77777777" w:rsidR="00743904" w:rsidRDefault="00743904">
      <w:pPr>
        <w:spacing w:after="0"/>
      </w:pPr>
      <w:r>
        <w:continuationSeparator/>
      </w:r>
    </w:p>
  </w:footnote>
  <w:footnote w:type="continuationNotice" w:id="1">
    <w:p w14:paraId="7D12C43B" w14:textId="77777777" w:rsidR="00743904" w:rsidRDefault="0074390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9"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4"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8"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0"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2"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5"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6"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8"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50"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52"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5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9"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2"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65"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72"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74"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6"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77"/>
  </w:num>
  <w:num w:numId="5" w16cid:durableId="1195460986">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53"/>
  </w:num>
  <w:num w:numId="8" w16cid:durableId="1366058220">
    <w:abstractNumId w:val="82"/>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8"/>
  </w:num>
  <w:num w:numId="10" w16cid:durableId="1420907178">
    <w:abstractNumId w:val="18"/>
  </w:num>
  <w:num w:numId="11" w16cid:durableId="149099479">
    <w:abstractNumId w:val="21"/>
  </w:num>
  <w:num w:numId="12" w16cid:durableId="1616984003">
    <w:abstractNumId w:val="20"/>
  </w:num>
  <w:num w:numId="13" w16cid:durableId="750152965">
    <w:abstractNumId w:val="21"/>
  </w:num>
  <w:num w:numId="14" w16cid:durableId="605311633">
    <w:abstractNumId w:val="69"/>
  </w:num>
  <w:num w:numId="15" w16cid:durableId="460079133">
    <w:abstractNumId w:val="32"/>
  </w:num>
  <w:num w:numId="16" w16cid:durableId="276446526">
    <w:abstractNumId w:val="68"/>
  </w:num>
  <w:num w:numId="17" w16cid:durableId="1118335681">
    <w:abstractNumId w:val="28"/>
  </w:num>
  <w:num w:numId="18" w16cid:durableId="2138790634">
    <w:abstractNumId w:val="75"/>
  </w:num>
  <w:num w:numId="19" w16cid:durableId="871263985">
    <w:abstractNumId w:val="57"/>
  </w:num>
  <w:num w:numId="20" w16cid:durableId="503979282">
    <w:abstractNumId w:val="61"/>
  </w:num>
  <w:num w:numId="21" w16cid:durableId="698748926">
    <w:abstractNumId w:val="10"/>
  </w:num>
  <w:num w:numId="22" w16cid:durableId="75826173">
    <w:abstractNumId w:val="48"/>
  </w:num>
  <w:num w:numId="23" w16cid:durableId="2096512629">
    <w:abstractNumId w:val="31"/>
  </w:num>
  <w:num w:numId="24" w16cid:durableId="2061901449">
    <w:abstractNumId w:val="50"/>
  </w:num>
  <w:num w:numId="25" w16cid:durableId="272517434">
    <w:abstractNumId w:val="73"/>
  </w:num>
  <w:num w:numId="26" w16cid:durableId="123037006">
    <w:abstractNumId w:val="25"/>
  </w:num>
  <w:num w:numId="27" w16cid:durableId="1118797727">
    <w:abstractNumId w:val="42"/>
  </w:num>
  <w:num w:numId="28" w16cid:durableId="1375735898">
    <w:abstractNumId w:val="7"/>
  </w:num>
  <w:num w:numId="29" w16cid:durableId="1659262811">
    <w:abstractNumId w:val="72"/>
  </w:num>
  <w:num w:numId="30" w16cid:durableId="1052773568">
    <w:abstractNumId w:val="76"/>
  </w:num>
  <w:num w:numId="31" w16cid:durableId="1266771755">
    <w:abstractNumId w:val="19"/>
  </w:num>
  <w:num w:numId="32" w16cid:durableId="959990827">
    <w:abstractNumId w:val="47"/>
  </w:num>
  <w:num w:numId="33" w16cid:durableId="1030061019">
    <w:abstractNumId w:val="44"/>
  </w:num>
  <w:num w:numId="34" w16cid:durableId="200678134">
    <w:abstractNumId w:val="43"/>
  </w:num>
  <w:num w:numId="35" w16cid:durableId="670137581">
    <w:abstractNumId w:val="22"/>
  </w:num>
  <w:num w:numId="36" w16cid:durableId="1612201060">
    <w:abstractNumId w:val="45"/>
  </w:num>
  <w:num w:numId="37" w16cid:durableId="412819145">
    <w:abstractNumId w:val="66"/>
  </w:num>
  <w:num w:numId="38" w16cid:durableId="2092072177">
    <w:abstractNumId w:val="80"/>
  </w:num>
  <w:num w:numId="39" w16cid:durableId="1945917103">
    <w:abstractNumId w:val="39"/>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40"/>
  </w:num>
  <w:num w:numId="47" w16cid:durableId="149255719">
    <w:abstractNumId w:val="58"/>
  </w:num>
  <w:num w:numId="48" w16cid:durableId="993993615">
    <w:abstractNumId w:val="55"/>
  </w:num>
  <w:num w:numId="49" w16cid:durableId="1611352692">
    <w:abstractNumId w:val="81"/>
  </w:num>
  <w:num w:numId="50" w16cid:durableId="161118814">
    <w:abstractNumId w:val="12"/>
  </w:num>
  <w:num w:numId="51" w16cid:durableId="97992680">
    <w:abstractNumId w:val="0"/>
  </w:num>
  <w:num w:numId="52" w16cid:durableId="1426807891">
    <w:abstractNumId w:val="24"/>
  </w:num>
  <w:num w:numId="53" w16cid:durableId="569540244">
    <w:abstractNumId w:val="33"/>
  </w:num>
  <w:num w:numId="54" w16cid:durableId="1700619509">
    <w:abstractNumId w:val="35"/>
  </w:num>
  <w:num w:numId="55" w16cid:durableId="530188826">
    <w:abstractNumId w:val="56"/>
  </w:num>
  <w:num w:numId="56" w16cid:durableId="1819564499">
    <w:abstractNumId w:val="30"/>
  </w:num>
  <w:num w:numId="57" w16cid:durableId="2137216427">
    <w:abstractNumId w:val="36"/>
  </w:num>
  <w:num w:numId="58" w16cid:durableId="1082140733">
    <w:abstractNumId w:val="13"/>
  </w:num>
  <w:num w:numId="59" w16cid:durableId="1983462274">
    <w:abstractNumId w:val="29"/>
  </w:num>
  <w:num w:numId="60" w16cid:durableId="1457409677">
    <w:abstractNumId w:val="52"/>
  </w:num>
  <w:num w:numId="61" w16cid:durableId="1937445521">
    <w:abstractNumId w:val="63"/>
  </w:num>
  <w:num w:numId="62" w16cid:durableId="1661157634">
    <w:abstractNumId w:val="41"/>
  </w:num>
  <w:num w:numId="63" w16cid:durableId="311763268">
    <w:abstractNumId w:val="65"/>
  </w:num>
  <w:num w:numId="64" w16cid:durableId="1711686803">
    <w:abstractNumId w:val="9"/>
  </w:num>
  <w:num w:numId="65" w16cid:durableId="797800315">
    <w:abstractNumId w:val="15"/>
  </w:num>
  <w:num w:numId="66" w16cid:durableId="785850145">
    <w:abstractNumId w:val="59"/>
  </w:num>
  <w:num w:numId="67" w16cid:durableId="1892770839">
    <w:abstractNumId w:val="79"/>
  </w:num>
  <w:num w:numId="68" w16cid:durableId="1860848228">
    <w:abstractNumId w:val="54"/>
  </w:num>
  <w:num w:numId="69" w16cid:durableId="1474369332">
    <w:abstractNumId w:val="14"/>
  </w:num>
  <w:num w:numId="70" w16cid:durableId="495269918">
    <w:abstractNumId w:val="16"/>
  </w:num>
  <w:num w:numId="71" w16cid:durableId="2060859840">
    <w:abstractNumId w:val="23"/>
  </w:num>
  <w:num w:numId="72" w16cid:durableId="1495073176">
    <w:abstractNumId w:val="67"/>
  </w:num>
  <w:num w:numId="73" w16cid:durableId="824855267">
    <w:abstractNumId w:val="62"/>
  </w:num>
  <w:num w:numId="74" w16cid:durableId="962465362">
    <w:abstractNumId w:val="27"/>
  </w:num>
  <w:num w:numId="75" w16cid:durableId="439377375">
    <w:abstractNumId w:val="78"/>
  </w:num>
  <w:num w:numId="76" w16cid:durableId="793327768">
    <w:abstractNumId w:val="60"/>
  </w:num>
  <w:num w:numId="77" w16cid:durableId="551113092">
    <w:abstractNumId w:val="70"/>
  </w:num>
  <w:num w:numId="78" w16cid:durableId="1144127692">
    <w:abstractNumId w:val="11"/>
  </w:num>
  <w:num w:numId="79" w16cid:durableId="329605974">
    <w:abstractNumId w:val="26"/>
  </w:num>
  <w:num w:numId="80" w16cid:durableId="756370146">
    <w:abstractNumId w:val="51"/>
  </w:num>
  <w:num w:numId="81" w16cid:durableId="171648966">
    <w:abstractNumId w:val="49"/>
  </w:num>
  <w:num w:numId="82" w16cid:durableId="1845246349">
    <w:abstractNumId w:val="64"/>
  </w:num>
  <w:num w:numId="83" w16cid:durableId="810904854">
    <w:abstractNumId w:val="46"/>
  </w:num>
  <w:num w:numId="84" w16cid:durableId="1123427091">
    <w:abstractNumId w:val="74"/>
  </w:num>
  <w:num w:numId="85" w16cid:durableId="570046335">
    <w:abstractNumId w:val="3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52C"/>
    <w:rsid w:val="00021680"/>
    <w:rsid w:val="00021743"/>
    <w:rsid w:val="00021CAE"/>
    <w:rsid w:val="00021F19"/>
    <w:rsid w:val="000224EE"/>
    <w:rsid w:val="0002357C"/>
    <w:rsid w:val="00023652"/>
    <w:rsid w:val="000243FC"/>
    <w:rsid w:val="00024952"/>
    <w:rsid w:val="000255E6"/>
    <w:rsid w:val="000259ED"/>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0CA2"/>
    <w:rsid w:val="000721FE"/>
    <w:rsid w:val="0007220A"/>
    <w:rsid w:val="0007333C"/>
    <w:rsid w:val="000740D8"/>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A4F"/>
    <w:rsid w:val="00086EB0"/>
    <w:rsid w:val="00087799"/>
    <w:rsid w:val="000906ED"/>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3E65"/>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8A5"/>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73C0"/>
    <w:rsid w:val="000F7CF0"/>
    <w:rsid w:val="0010074C"/>
    <w:rsid w:val="001013C0"/>
    <w:rsid w:val="00101571"/>
    <w:rsid w:val="00102195"/>
    <w:rsid w:val="00102C01"/>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5DC5"/>
    <w:rsid w:val="001163EF"/>
    <w:rsid w:val="00117AAE"/>
    <w:rsid w:val="00120120"/>
    <w:rsid w:val="00120DB2"/>
    <w:rsid w:val="00120F27"/>
    <w:rsid w:val="00121744"/>
    <w:rsid w:val="001218ED"/>
    <w:rsid w:val="001222C1"/>
    <w:rsid w:val="00122A8D"/>
    <w:rsid w:val="00125407"/>
    <w:rsid w:val="00125567"/>
    <w:rsid w:val="00125B9F"/>
    <w:rsid w:val="001264B1"/>
    <w:rsid w:val="001265AC"/>
    <w:rsid w:val="00126A2A"/>
    <w:rsid w:val="00126AA3"/>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2710"/>
    <w:rsid w:val="00214D4F"/>
    <w:rsid w:val="00215001"/>
    <w:rsid w:val="00215848"/>
    <w:rsid w:val="002171BB"/>
    <w:rsid w:val="002173D9"/>
    <w:rsid w:val="00221ED4"/>
    <w:rsid w:val="00222631"/>
    <w:rsid w:val="002228D1"/>
    <w:rsid w:val="002230EB"/>
    <w:rsid w:val="002232C2"/>
    <w:rsid w:val="002235E7"/>
    <w:rsid w:val="00223E14"/>
    <w:rsid w:val="002243DF"/>
    <w:rsid w:val="00226CE0"/>
    <w:rsid w:val="00226D25"/>
    <w:rsid w:val="00227B2B"/>
    <w:rsid w:val="00227E27"/>
    <w:rsid w:val="00227FE1"/>
    <w:rsid w:val="00230324"/>
    <w:rsid w:val="00230984"/>
    <w:rsid w:val="00231F46"/>
    <w:rsid w:val="002332D6"/>
    <w:rsid w:val="002343FF"/>
    <w:rsid w:val="00234C6E"/>
    <w:rsid w:val="00236A22"/>
    <w:rsid w:val="00236B44"/>
    <w:rsid w:val="00237CD3"/>
    <w:rsid w:val="002408BE"/>
    <w:rsid w:val="00241281"/>
    <w:rsid w:val="00241BA8"/>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56529"/>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2243"/>
    <w:rsid w:val="002B5728"/>
    <w:rsid w:val="002B607F"/>
    <w:rsid w:val="002B7590"/>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0F12"/>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37C22"/>
    <w:rsid w:val="00340C1B"/>
    <w:rsid w:val="0034137B"/>
    <w:rsid w:val="00341905"/>
    <w:rsid w:val="00341E35"/>
    <w:rsid w:val="0034219A"/>
    <w:rsid w:val="0034362E"/>
    <w:rsid w:val="003440A3"/>
    <w:rsid w:val="00345588"/>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D5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B77"/>
    <w:rsid w:val="003868FB"/>
    <w:rsid w:val="00386D0C"/>
    <w:rsid w:val="0038760E"/>
    <w:rsid w:val="003912A1"/>
    <w:rsid w:val="00391B4D"/>
    <w:rsid w:val="00391EC8"/>
    <w:rsid w:val="00392524"/>
    <w:rsid w:val="00394CE7"/>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A6E"/>
    <w:rsid w:val="003D0AAA"/>
    <w:rsid w:val="003D47C3"/>
    <w:rsid w:val="003D4CEC"/>
    <w:rsid w:val="003D4D25"/>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2341"/>
    <w:rsid w:val="003F3D76"/>
    <w:rsid w:val="003F4307"/>
    <w:rsid w:val="003F436C"/>
    <w:rsid w:val="003F46D1"/>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3093F"/>
    <w:rsid w:val="00431A03"/>
    <w:rsid w:val="004329E6"/>
    <w:rsid w:val="00432BF2"/>
    <w:rsid w:val="00435186"/>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3869"/>
    <w:rsid w:val="00454FEA"/>
    <w:rsid w:val="004564B4"/>
    <w:rsid w:val="004570AC"/>
    <w:rsid w:val="00457CEC"/>
    <w:rsid w:val="0046122B"/>
    <w:rsid w:val="00461410"/>
    <w:rsid w:val="00462401"/>
    <w:rsid w:val="00463D7D"/>
    <w:rsid w:val="00463EFD"/>
    <w:rsid w:val="00464E07"/>
    <w:rsid w:val="00465150"/>
    <w:rsid w:val="0046674D"/>
    <w:rsid w:val="004669CB"/>
    <w:rsid w:val="0046704B"/>
    <w:rsid w:val="00467F04"/>
    <w:rsid w:val="004713C1"/>
    <w:rsid w:val="004716C4"/>
    <w:rsid w:val="00471C21"/>
    <w:rsid w:val="00473BEF"/>
    <w:rsid w:val="00474181"/>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4F9B"/>
    <w:rsid w:val="00486D60"/>
    <w:rsid w:val="004872F6"/>
    <w:rsid w:val="00487E60"/>
    <w:rsid w:val="00490442"/>
    <w:rsid w:val="00490A92"/>
    <w:rsid w:val="00490D56"/>
    <w:rsid w:val="00490D58"/>
    <w:rsid w:val="00491616"/>
    <w:rsid w:val="00491E01"/>
    <w:rsid w:val="0049209C"/>
    <w:rsid w:val="00492294"/>
    <w:rsid w:val="00492730"/>
    <w:rsid w:val="00494080"/>
    <w:rsid w:val="00494761"/>
    <w:rsid w:val="004A039E"/>
    <w:rsid w:val="004A091C"/>
    <w:rsid w:val="004A0E95"/>
    <w:rsid w:val="004A126D"/>
    <w:rsid w:val="004A37FD"/>
    <w:rsid w:val="004A49BE"/>
    <w:rsid w:val="004A4CC8"/>
    <w:rsid w:val="004A4D47"/>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1C33"/>
    <w:rsid w:val="004C21F5"/>
    <w:rsid w:val="004C3603"/>
    <w:rsid w:val="004C41DC"/>
    <w:rsid w:val="004C48D3"/>
    <w:rsid w:val="004C74E9"/>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22B0"/>
    <w:rsid w:val="004E2428"/>
    <w:rsid w:val="004E2F5E"/>
    <w:rsid w:val="004E348B"/>
    <w:rsid w:val="004E3B4B"/>
    <w:rsid w:val="004E3D43"/>
    <w:rsid w:val="004E4E27"/>
    <w:rsid w:val="004E65F1"/>
    <w:rsid w:val="004E6959"/>
    <w:rsid w:val="004E77DC"/>
    <w:rsid w:val="004E7B9E"/>
    <w:rsid w:val="004F217D"/>
    <w:rsid w:val="004F3225"/>
    <w:rsid w:val="004F3A20"/>
    <w:rsid w:val="004F4A65"/>
    <w:rsid w:val="004F4E7F"/>
    <w:rsid w:val="004F5A32"/>
    <w:rsid w:val="004F60B1"/>
    <w:rsid w:val="004F6F6D"/>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7CA"/>
    <w:rsid w:val="00521CBF"/>
    <w:rsid w:val="00521F55"/>
    <w:rsid w:val="005225C6"/>
    <w:rsid w:val="00522EAD"/>
    <w:rsid w:val="00523372"/>
    <w:rsid w:val="00523D96"/>
    <w:rsid w:val="00524186"/>
    <w:rsid w:val="00526356"/>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6FF2"/>
    <w:rsid w:val="00547009"/>
    <w:rsid w:val="0054789C"/>
    <w:rsid w:val="0055063D"/>
    <w:rsid w:val="00552279"/>
    <w:rsid w:val="00552F43"/>
    <w:rsid w:val="005532A8"/>
    <w:rsid w:val="005532B9"/>
    <w:rsid w:val="00553567"/>
    <w:rsid w:val="005543C0"/>
    <w:rsid w:val="005549F6"/>
    <w:rsid w:val="00554C9F"/>
    <w:rsid w:val="00555D4D"/>
    <w:rsid w:val="0055702A"/>
    <w:rsid w:val="005572CC"/>
    <w:rsid w:val="00557767"/>
    <w:rsid w:val="005610EE"/>
    <w:rsid w:val="0056119B"/>
    <w:rsid w:val="00562102"/>
    <w:rsid w:val="005631E1"/>
    <w:rsid w:val="0056322F"/>
    <w:rsid w:val="005632F4"/>
    <w:rsid w:val="00563A9D"/>
    <w:rsid w:val="0056761B"/>
    <w:rsid w:val="005704EA"/>
    <w:rsid w:val="005721B3"/>
    <w:rsid w:val="00572F88"/>
    <w:rsid w:val="005738D5"/>
    <w:rsid w:val="00573DD2"/>
    <w:rsid w:val="00574D3A"/>
    <w:rsid w:val="00575317"/>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2401"/>
    <w:rsid w:val="00592642"/>
    <w:rsid w:val="00592D57"/>
    <w:rsid w:val="00594C22"/>
    <w:rsid w:val="00594C68"/>
    <w:rsid w:val="00595549"/>
    <w:rsid w:val="00596454"/>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3AF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211C"/>
    <w:rsid w:val="005D3A5E"/>
    <w:rsid w:val="005D41F4"/>
    <w:rsid w:val="005D4625"/>
    <w:rsid w:val="005D463B"/>
    <w:rsid w:val="005D595E"/>
    <w:rsid w:val="005D64E5"/>
    <w:rsid w:val="005E1E9C"/>
    <w:rsid w:val="005E1FEF"/>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60D8"/>
    <w:rsid w:val="00687C17"/>
    <w:rsid w:val="0069017A"/>
    <w:rsid w:val="00690490"/>
    <w:rsid w:val="006918EE"/>
    <w:rsid w:val="00692682"/>
    <w:rsid w:val="00692A6A"/>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2C3A"/>
    <w:rsid w:val="006B4BDB"/>
    <w:rsid w:val="006B50FA"/>
    <w:rsid w:val="006B6698"/>
    <w:rsid w:val="006B6F08"/>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516E"/>
    <w:rsid w:val="006D53B5"/>
    <w:rsid w:val="006D669F"/>
    <w:rsid w:val="006D7810"/>
    <w:rsid w:val="006E0301"/>
    <w:rsid w:val="006E064C"/>
    <w:rsid w:val="006E1452"/>
    <w:rsid w:val="006E16E6"/>
    <w:rsid w:val="006E1ECC"/>
    <w:rsid w:val="006E2D78"/>
    <w:rsid w:val="006E354B"/>
    <w:rsid w:val="006E390D"/>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EAF"/>
    <w:rsid w:val="006F4F07"/>
    <w:rsid w:val="006F5135"/>
    <w:rsid w:val="006F56AE"/>
    <w:rsid w:val="006F5B07"/>
    <w:rsid w:val="006F6264"/>
    <w:rsid w:val="00700960"/>
    <w:rsid w:val="00700AB6"/>
    <w:rsid w:val="00701B60"/>
    <w:rsid w:val="00701BF4"/>
    <w:rsid w:val="00702525"/>
    <w:rsid w:val="00702C53"/>
    <w:rsid w:val="00702F5F"/>
    <w:rsid w:val="00703D37"/>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69E"/>
    <w:rsid w:val="00734B9B"/>
    <w:rsid w:val="00735712"/>
    <w:rsid w:val="007358EB"/>
    <w:rsid w:val="00735E8B"/>
    <w:rsid w:val="007362E8"/>
    <w:rsid w:val="00736C6F"/>
    <w:rsid w:val="007402F1"/>
    <w:rsid w:val="0074107A"/>
    <w:rsid w:val="007416D2"/>
    <w:rsid w:val="00741C06"/>
    <w:rsid w:val="00743904"/>
    <w:rsid w:val="00743D37"/>
    <w:rsid w:val="0074402B"/>
    <w:rsid w:val="00744C1F"/>
    <w:rsid w:val="007456A3"/>
    <w:rsid w:val="00745705"/>
    <w:rsid w:val="007465BA"/>
    <w:rsid w:val="0074735D"/>
    <w:rsid w:val="007525FD"/>
    <w:rsid w:val="00752C30"/>
    <w:rsid w:val="007534BE"/>
    <w:rsid w:val="00753964"/>
    <w:rsid w:val="0075428B"/>
    <w:rsid w:val="007548E9"/>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74"/>
    <w:rsid w:val="00775200"/>
    <w:rsid w:val="00776DC6"/>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43CC"/>
    <w:rsid w:val="007A47D8"/>
    <w:rsid w:val="007A487A"/>
    <w:rsid w:val="007A5290"/>
    <w:rsid w:val="007A5E95"/>
    <w:rsid w:val="007A73E3"/>
    <w:rsid w:val="007A79FC"/>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7F6CF0"/>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398C"/>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39B7"/>
    <w:rsid w:val="00874595"/>
    <w:rsid w:val="00874AEC"/>
    <w:rsid w:val="00875752"/>
    <w:rsid w:val="00876EF6"/>
    <w:rsid w:val="00876F74"/>
    <w:rsid w:val="008806E4"/>
    <w:rsid w:val="008809D5"/>
    <w:rsid w:val="00880DC8"/>
    <w:rsid w:val="00880E4F"/>
    <w:rsid w:val="00882774"/>
    <w:rsid w:val="0088483A"/>
    <w:rsid w:val="00885565"/>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37C"/>
    <w:rsid w:val="008A4713"/>
    <w:rsid w:val="008A6BF4"/>
    <w:rsid w:val="008A71CC"/>
    <w:rsid w:val="008A74A8"/>
    <w:rsid w:val="008B0B5B"/>
    <w:rsid w:val="008B20FD"/>
    <w:rsid w:val="008B2281"/>
    <w:rsid w:val="008B2DE0"/>
    <w:rsid w:val="008B41B3"/>
    <w:rsid w:val="008B461C"/>
    <w:rsid w:val="008B5359"/>
    <w:rsid w:val="008B595F"/>
    <w:rsid w:val="008B5EB2"/>
    <w:rsid w:val="008B6469"/>
    <w:rsid w:val="008B695B"/>
    <w:rsid w:val="008C10A3"/>
    <w:rsid w:val="008C1187"/>
    <w:rsid w:val="008C12AA"/>
    <w:rsid w:val="008C1D21"/>
    <w:rsid w:val="008C3973"/>
    <w:rsid w:val="008C3DB1"/>
    <w:rsid w:val="008C4B4B"/>
    <w:rsid w:val="008C4C53"/>
    <w:rsid w:val="008C56BD"/>
    <w:rsid w:val="008C6C2B"/>
    <w:rsid w:val="008C789E"/>
    <w:rsid w:val="008D0864"/>
    <w:rsid w:val="008D17B4"/>
    <w:rsid w:val="008D1E4A"/>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4EB3"/>
    <w:rsid w:val="009156E7"/>
    <w:rsid w:val="009168DE"/>
    <w:rsid w:val="0091796C"/>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143"/>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62E"/>
    <w:rsid w:val="00997ABB"/>
    <w:rsid w:val="009A0CB6"/>
    <w:rsid w:val="009A10CD"/>
    <w:rsid w:val="009A14DC"/>
    <w:rsid w:val="009A1CE7"/>
    <w:rsid w:val="009A1EE8"/>
    <w:rsid w:val="009A2304"/>
    <w:rsid w:val="009A3385"/>
    <w:rsid w:val="009A39B8"/>
    <w:rsid w:val="009A4F03"/>
    <w:rsid w:val="009A7384"/>
    <w:rsid w:val="009B0F02"/>
    <w:rsid w:val="009B0FF4"/>
    <w:rsid w:val="009B13DF"/>
    <w:rsid w:val="009B26C3"/>
    <w:rsid w:val="009B37D5"/>
    <w:rsid w:val="009B3FCD"/>
    <w:rsid w:val="009B4FA5"/>
    <w:rsid w:val="009B587D"/>
    <w:rsid w:val="009B6008"/>
    <w:rsid w:val="009B6202"/>
    <w:rsid w:val="009B7EA6"/>
    <w:rsid w:val="009C0406"/>
    <w:rsid w:val="009C046C"/>
    <w:rsid w:val="009C0B0D"/>
    <w:rsid w:val="009C2247"/>
    <w:rsid w:val="009C2E39"/>
    <w:rsid w:val="009C2E5C"/>
    <w:rsid w:val="009C3699"/>
    <w:rsid w:val="009C37E6"/>
    <w:rsid w:val="009C42E6"/>
    <w:rsid w:val="009C6971"/>
    <w:rsid w:val="009C709D"/>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C8E"/>
    <w:rsid w:val="009E6D5C"/>
    <w:rsid w:val="009E7CE4"/>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2B91"/>
    <w:rsid w:val="00A23789"/>
    <w:rsid w:val="00A23F5F"/>
    <w:rsid w:val="00A251D4"/>
    <w:rsid w:val="00A265AA"/>
    <w:rsid w:val="00A2687D"/>
    <w:rsid w:val="00A26987"/>
    <w:rsid w:val="00A26E14"/>
    <w:rsid w:val="00A32B61"/>
    <w:rsid w:val="00A32BD5"/>
    <w:rsid w:val="00A32DC8"/>
    <w:rsid w:val="00A368CC"/>
    <w:rsid w:val="00A37213"/>
    <w:rsid w:val="00A379CF"/>
    <w:rsid w:val="00A37E1A"/>
    <w:rsid w:val="00A37E7B"/>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C07"/>
    <w:rsid w:val="00A64E58"/>
    <w:rsid w:val="00A64E9F"/>
    <w:rsid w:val="00A672A2"/>
    <w:rsid w:val="00A672F0"/>
    <w:rsid w:val="00A701D4"/>
    <w:rsid w:val="00A71572"/>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A7A4C"/>
    <w:rsid w:val="00AB1A48"/>
    <w:rsid w:val="00AB31CA"/>
    <w:rsid w:val="00AB4375"/>
    <w:rsid w:val="00AB44B9"/>
    <w:rsid w:val="00AB4C70"/>
    <w:rsid w:val="00AB508F"/>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4F69"/>
    <w:rsid w:val="00B073CB"/>
    <w:rsid w:val="00B0774E"/>
    <w:rsid w:val="00B106AA"/>
    <w:rsid w:val="00B10FCB"/>
    <w:rsid w:val="00B120B6"/>
    <w:rsid w:val="00B12A56"/>
    <w:rsid w:val="00B131B8"/>
    <w:rsid w:val="00B14182"/>
    <w:rsid w:val="00B15C0B"/>
    <w:rsid w:val="00B15D2E"/>
    <w:rsid w:val="00B17F57"/>
    <w:rsid w:val="00B20128"/>
    <w:rsid w:val="00B20A16"/>
    <w:rsid w:val="00B21156"/>
    <w:rsid w:val="00B21715"/>
    <w:rsid w:val="00B2295D"/>
    <w:rsid w:val="00B22B36"/>
    <w:rsid w:val="00B22DBA"/>
    <w:rsid w:val="00B2307D"/>
    <w:rsid w:val="00B230C1"/>
    <w:rsid w:val="00B234CA"/>
    <w:rsid w:val="00B2556B"/>
    <w:rsid w:val="00B26D04"/>
    <w:rsid w:val="00B30C0B"/>
    <w:rsid w:val="00B31325"/>
    <w:rsid w:val="00B32116"/>
    <w:rsid w:val="00B3277E"/>
    <w:rsid w:val="00B32AB9"/>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162C"/>
    <w:rsid w:val="00B71AFF"/>
    <w:rsid w:val="00B71E86"/>
    <w:rsid w:val="00B721CC"/>
    <w:rsid w:val="00B724AF"/>
    <w:rsid w:val="00B7298C"/>
    <w:rsid w:val="00B72B1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36A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509F"/>
    <w:rsid w:val="00BF556F"/>
    <w:rsid w:val="00BF6968"/>
    <w:rsid w:val="00BF7956"/>
    <w:rsid w:val="00C0041C"/>
    <w:rsid w:val="00C0056C"/>
    <w:rsid w:val="00C01802"/>
    <w:rsid w:val="00C030D9"/>
    <w:rsid w:val="00C03518"/>
    <w:rsid w:val="00C05A38"/>
    <w:rsid w:val="00C05AB9"/>
    <w:rsid w:val="00C05D08"/>
    <w:rsid w:val="00C07CAF"/>
    <w:rsid w:val="00C07CBF"/>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E8B"/>
    <w:rsid w:val="00C27F3B"/>
    <w:rsid w:val="00C30887"/>
    <w:rsid w:val="00C31693"/>
    <w:rsid w:val="00C318D6"/>
    <w:rsid w:val="00C33AAC"/>
    <w:rsid w:val="00C33CB5"/>
    <w:rsid w:val="00C33FBB"/>
    <w:rsid w:val="00C34106"/>
    <w:rsid w:val="00C34529"/>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6748"/>
    <w:rsid w:val="00D16FA6"/>
    <w:rsid w:val="00D174D2"/>
    <w:rsid w:val="00D200B6"/>
    <w:rsid w:val="00D2062E"/>
    <w:rsid w:val="00D20ACC"/>
    <w:rsid w:val="00D221D7"/>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5811"/>
    <w:rsid w:val="00DA650B"/>
    <w:rsid w:val="00DA6D1C"/>
    <w:rsid w:val="00DA70EA"/>
    <w:rsid w:val="00DA72EA"/>
    <w:rsid w:val="00DA7545"/>
    <w:rsid w:val="00DA79A9"/>
    <w:rsid w:val="00DA7CE5"/>
    <w:rsid w:val="00DA7E76"/>
    <w:rsid w:val="00DB1D7A"/>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3E0B"/>
    <w:rsid w:val="00E441A5"/>
    <w:rsid w:val="00E44659"/>
    <w:rsid w:val="00E44F2B"/>
    <w:rsid w:val="00E4677A"/>
    <w:rsid w:val="00E47CCB"/>
    <w:rsid w:val="00E50359"/>
    <w:rsid w:val="00E50622"/>
    <w:rsid w:val="00E50869"/>
    <w:rsid w:val="00E52644"/>
    <w:rsid w:val="00E52D4E"/>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7A5"/>
    <w:rsid w:val="00EA28F3"/>
    <w:rsid w:val="00EA2FC3"/>
    <w:rsid w:val="00EA3806"/>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BD1"/>
    <w:rsid w:val="00EC7486"/>
    <w:rsid w:val="00ED077A"/>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4CD9"/>
    <w:rsid w:val="00F04D91"/>
    <w:rsid w:val="00F0633B"/>
    <w:rsid w:val="00F06A67"/>
    <w:rsid w:val="00F078F6"/>
    <w:rsid w:val="00F0799C"/>
    <w:rsid w:val="00F10DD6"/>
    <w:rsid w:val="00F1186A"/>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30D"/>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2DB"/>
    <w:rsid w:val="00F62598"/>
    <w:rsid w:val="00F628A2"/>
    <w:rsid w:val="00F62DC6"/>
    <w:rsid w:val="00F636A0"/>
    <w:rsid w:val="00F64A78"/>
    <w:rsid w:val="00F65DD7"/>
    <w:rsid w:val="00F663DF"/>
    <w:rsid w:val="00F667A2"/>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0E62"/>
    <w:rsid w:val="00FD2C4F"/>
    <w:rsid w:val="00FD5169"/>
    <w:rsid w:val="00FD7941"/>
    <w:rsid w:val="00FE02C6"/>
    <w:rsid w:val="00FE02FB"/>
    <w:rsid w:val="00FE06A9"/>
    <w:rsid w:val="00FE089D"/>
    <w:rsid w:val="00FE18D0"/>
    <w:rsid w:val="00FE1F4E"/>
    <w:rsid w:val="00FE257E"/>
    <w:rsid w:val="00FE315D"/>
    <w:rsid w:val="00FE3636"/>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2B91"/>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uiPriority w:val="99"/>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rsid w:val="009E0D46"/>
    <w:pPr>
      <w:overflowPunct/>
      <w:autoSpaceDE/>
      <w:autoSpaceDN/>
      <w:adjustRightInd/>
      <w:spacing w:before="100" w:beforeAutospacing="1" w:after="181"/>
      <w:textAlignment w:val="auto"/>
    </w:pPr>
    <w:rPr>
      <w:rFonts w:eastAsia="Times New Roman"/>
      <w:sz w:val="24"/>
      <w:szCs w:val="24"/>
      <w:lang w:val="en-US" w:eastAsia="zh-CN"/>
    </w:rPr>
  </w:style>
  <w:style w:type="paragraph" w:customStyle="1" w:styleId="Doc-title">
    <w:name w:val="Doc-title"/>
    <w:basedOn w:val="Normal"/>
    <w:next w:val="Doc-text2"/>
    <w:link w:val="Doc-titleChar"/>
    <w:qFormat/>
    <w:rsid w:val="00826D1C"/>
    <w:pPr>
      <w:overflowPunct/>
      <w:autoSpaceDE/>
      <w:autoSpaceDN/>
      <w:adjustRightInd/>
      <w:spacing w:before="60" w:after="0"/>
      <w:ind w:left="1259" w:hanging="1259"/>
      <w:textAlignment w:val="auto"/>
    </w:pPr>
    <w:rPr>
      <w:rFonts w:ascii="Arial" w:hAnsi="Arial"/>
      <w:szCs w:val="24"/>
      <w:lang w:eastAsia="en-GB"/>
    </w:rPr>
  </w:style>
  <w:style w:type="paragraph" w:customStyle="1" w:styleId="Comments">
    <w:name w:val="Comments"/>
    <w:basedOn w:val="Normal"/>
    <w:link w:val="CommentsChar"/>
    <w:qFormat/>
    <w:rsid w:val="00826D1C"/>
    <w:pPr>
      <w:tabs>
        <w:tab w:val="left" w:pos="1440"/>
      </w:tabs>
      <w:overflowPunct/>
      <w:autoSpaceDE/>
      <w:autoSpaceDN/>
      <w:adjustRightInd/>
      <w:spacing w:before="40" w:after="0"/>
      <w:textAlignment w:val="auto"/>
    </w:pPr>
    <w:rPr>
      <w:rFonts w:ascii="Arial" w:hAnsi="Arial"/>
      <w:i/>
      <w:sz w:val="18"/>
      <w:szCs w:val="24"/>
      <w:lang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TotalTime>
  <Pages>19</Pages>
  <Words>7040</Words>
  <Characters>40130</Characters>
  <Application>Microsoft Office Word</Application>
  <DocSecurity>0</DocSecurity>
  <Lines>334</Lines>
  <Paragraphs>94</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47076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[Apple_Jerry Cui] </cp:lastModifiedBy>
  <cp:revision>3</cp:revision>
  <cp:lastPrinted>2016-08-05T18:54:00Z</cp:lastPrinted>
  <dcterms:created xsi:type="dcterms:W3CDTF">2024-10-01T18:39:00Z</dcterms:created>
  <dcterms:modified xsi:type="dcterms:W3CDTF">2024-10-06T22:17:00Z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